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78A90" w14:textId="77777777" w:rsidR="00A77830" w:rsidRDefault="00A77830" w:rsidP="00AD1648">
      <w:pPr>
        <w:pStyle w:val="LGAItemNoHeading"/>
        <w:spacing w:before="0" w:after="0" w:line="240" w:lineRule="auto"/>
        <w:rPr>
          <w:rFonts w:ascii="Arial" w:hAnsi="Arial" w:cs="Arial"/>
          <w:sz w:val="28"/>
          <w:szCs w:val="28"/>
        </w:rPr>
      </w:pPr>
    </w:p>
    <w:p w14:paraId="6EB78A91" w14:textId="77777777" w:rsidR="00773833" w:rsidRPr="00502F43" w:rsidRDefault="00CB74F7" w:rsidP="00AD1648">
      <w:pPr>
        <w:pStyle w:val="LGAItemNoHeading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502F43">
        <w:rPr>
          <w:rFonts w:ascii="Arial" w:hAnsi="Arial" w:cs="Arial"/>
          <w:sz w:val="28"/>
          <w:szCs w:val="28"/>
        </w:rPr>
        <w:t>People</w:t>
      </w:r>
      <w:r w:rsidR="0048021E" w:rsidRPr="00502F43">
        <w:rPr>
          <w:rFonts w:ascii="Arial" w:hAnsi="Arial" w:cs="Arial"/>
          <w:sz w:val="28"/>
          <w:szCs w:val="28"/>
        </w:rPr>
        <w:t xml:space="preserve"> &amp;</w:t>
      </w:r>
      <w:r w:rsidR="00C53A8E" w:rsidRPr="00502F43">
        <w:rPr>
          <w:rFonts w:ascii="Arial" w:hAnsi="Arial" w:cs="Arial"/>
          <w:sz w:val="28"/>
          <w:szCs w:val="28"/>
        </w:rPr>
        <w:t xml:space="preserve"> </w:t>
      </w:r>
      <w:r w:rsidRPr="00502F43">
        <w:rPr>
          <w:rFonts w:ascii="Arial" w:hAnsi="Arial" w:cs="Arial"/>
          <w:sz w:val="28"/>
          <w:szCs w:val="28"/>
        </w:rPr>
        <w:t>Places</w:t>
      </w:r>
      <w:r w:rsidR="00C53A8E" w:rsidRPr="00502F43">
        <w:rPr>
          <w:rFonts w:ascii="Arial" w:hAnsi="Arial" w:cs="Arial"/>
          <w:sz w:val="28"/>
          <w:szCs w:val="28"/>
        </w:rPr>
        <w:t xml:space="preserve"> Board – report from Cllr </w:t>
      </w:r>
      <w:r w:rsidR="00773833" w:rsidRPr="00502F43">
        <w:rPr>
          <w:rFonts w:ascii="Arial" w:hAnsi="Arial" w:cs="Arial"/>
          <w:sz w:val="28"/>
          <w:szCs w:val="28"/>
        </w:rPr>
        <w:t>Mark Hawthorne</w:t>
      </w:r>
      <w:r w:rsidR="00C53A8E" w:rsidRPr="00502F43">
        <w:rPr>
          <w:rFonts w:ascii="Arial" w:hAnsi="Arial" w:cs="Arial"/>
          <w:sz w:val="28"/>
          <w:szCs w:val="28"/>
        </w:rPr>
        <w:t xml:space="preserve"> </w:t>
      </w:r>
      <w:r w:rsidR="00B16C0C" w:rsidRPr="00502F43">
        <w:rPr>
          <w:rFonts w:ascii="Arial" w:hAnsi="Arial" w:cs="Arial"/>
          <w:sz w:val="28"/>
          <w:szCs w:val="28"/>
        </w:rPr>
        <w:t xml:space="preserve">MBE </w:t>
      </w:r>
      <w:r w:rsidR="00C53A8E" w:rsidRPr="00502F43">
        <w:rPr>
          <w:rFonts w:ascii="Arial" w:hAnsi="Arial" w:cs="Arial"/>
          <w:sz w:val="28"/>
          <w:szCs w:val="28"/>
        </w:rPr>
        <w:t>(Chair</w:t>
      </w:r>
      <w:r w:rsidR="00476AD3" w:rsidRPr="00502F43">
        <w:rPr>
          <w:rFonts w:ascii="Arial" w:hAnsi="Arial" w:cs="Arial"/>
          <w:sz w:val="28"/>
          <w:szCs w:val="28"/>
        </w:rPr>
        <w:t>man</w:t>
      </w:r>
      <w:r w:rsidR="00C53A8E" w:rsidRPr="00502F43">
        <w:rPr>
          <w:rFonts w:ascii="Arial" w:hAnsi="Arial" w:cs="Arial"/>
          <w:sz w:val="28"/>
          <w:szCs w:val="28"/>
        </w:rPr>
        <w:t>)</w:t>
      </w:r>
      <w:bookmarkStart w:id="0" w:name="MainHeading2"/>
      <w:bookmarkEnd w:id="0"/>
    </w:p>
    <w:p w14:paraId="6EB78A92" w14:textId="77777777" w:rsidR="001831BE" w:rsidRPr="00502F43" w:rsidRDefault="001831BE" w:rsidP="00AD1648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EB78A93" w14:textId="77777777" w:rsidR="00D30BEB" w:rsidRPr="00502F43" w:rsidRDefault="001831BE" w:rsidP="00AD1648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502F43">
        <w:rPr>
          <w:rFonts w:ascii="Arial" w:hAnsi="Arial" w:cs="Arial"/>
          <w:b/>
          <w:szCs w:val="22"/>
        </w:rPr>
        <w:t xml:space="preserve">Post Brexit England Commission </w:t>
      </w:r>
    </w:p>
    <w:p w14:paraId="6EB78A94" w14:textId="77777777" w:rsidR="00D30BEB" w:rsidRPr="00502F43" w:rsidRDefault="00D30BEB" w:rsidP="00D30BEB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EB78A95" w14:textId="325D0C8B" w:rsidR="002651AC" w:rsidRPr="005C7583" w:rsidRDefault="005C7583" w:rsidP="005C7583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3" w:hanging="283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At the last Councillor</w:t>
      </w:r>
      <w:r w:rsidR="002651AC" w:rsidRPr="005C7583">
        <w:rPr>
          <w:rFonts w:ascii="Arial" w:eastAsiaTheme="minorHAnsi" w:hAnsi="Arial" w:cs="Arial"/>
          <w:szCs w:val="22"/>
          <w:lang w:eastAsia="en-US"/>
        </w:rPr>
        <w:t xml:space="preserve">s’ Forum, Members were notified of the formation of the Post Brexit England Commission, which aims to </w:t>
      </w:r>
      <w:r w:rsidR="00C71F61" w:rsidRPr="005C7583">
        <w:rPr>
          <w:rFonts w:ascii="Arial" w:eastAsiaTheme="minorHAnsi" w:hAnsi="Arial" w:cs="Arial"/>
          <w:szCs w:val="22"/>
          <w:lang w:eastAsia="en-US"/>
        </w:rPr>
        <w:t>highlight the opportunities as well as the challenges facing non-m</w:t>
      </w:r>
      <w:r w:rsidR="00B707A1" w:rsidRPr="005C7583">
        <w:rPr>
          <w:rFonts w:ascii="Arial" w:eastAsiaTheme="minorHAnsi" w:hAnsi="Arial" w:cs="Arial"/>
          <w:szCs w:val="22"/>
          <w:lang w:eastAsia="en-US"/>
        </w:rPr>
        <w:t>etropolitan areas in the period following Britain’s departure from the EU.</w:t>
      </w:r>
      <w:r w:rsidR="00C71F61" w:rsidRPr="005C7583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6EB78A96" w14:textId="77777777" w:rsidR="00F90634" w:rsidRPr="00502F43" w:rsidRDefault="00F90634" w:rsidP="004F0862">
      <w:pPr>
        <w:autoSpaceDE w:val="0"/>
        <w:autoSpaceDN w:val="0"/>
        <w:adjustRightInd w:val="0"/>
        <w:ind w:left="283" w:hanging="283"/>
        <w:rPr>
          <w:rFonts w:ascii="Arial" w:hAnsi="Arial" w:cs="Arial"/>
          <w:b/>
          <w:szCs w:val="22"/>
        </w:rPr>
      </w:pPr>
    </w:p>
    <w:p w14:paraId="6EB78A97" w14:textId="77777777" w:rsidR="0048212A" w:rsidRPr="00EC054A" w:rsidRDefault="00B707A1" w:rsidP="004F0862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3" w:hanging="283"/>
        <w:rPr>
          <w:rFonts w:ascii="Arial" w:hAnsi="Arial" w:cs="Arial"/>
          <w:color w:val="000000"/>
          <w:szCs w:val="22"/>
        </w:rPr>
      </w:pPr>
      <w:r>
        <w:rPr>
          <w:rFonts w:ascii="Arial" w:eastAsiaTheme="minorHAnsi" w:hAnsi="Arial" w:cs="Arial"/>
          <w:szCs w:val="22"/>
          <w:lang w:eastAsia="en-US"/>
        </w:rPr>
        <w:t>An event to launch the</w:t>
      </w:r>
      <w:r w:rsidR="00F90634" w:rsidRPr="00EC054A">
        <w:rPr>
          <w:rFonts w:ascii="Arial" w:eastAsiaTheme="minorHAnsi" w:hAnsi="Arial" w:cs="Arial"/>
          <w:szCs w:val="22"/>
          <w:lang w:eastAsia="en-US"/>
        </w:rPr>
        <w:t xml:space="preserve"> Commission </w:t>
      </w:r>
      <w:r w:rsidR="00BE0C11" w:rsidRPr="00EC054A">
        <w:rPr>
          <w:rFonts w:ascii="Arial" w:eastAsiaTheme="minorHAnsi" w:hAnsi="Arial" w:cs="Arial"/>
          <w:szCs w:val="22"/>
          <w:lang w:eastAsia="en-US"/>
        </w:rPr>
        <w:t>was held on</w:t>
      </w:r>
      <w:r w:rsidR="00687311" w:rsidRPr="00EC054A">
        <w:rPr>
          <w:rFonts w:ascii="Arial" w:eastAsiaTheme="minorHAnsi" w:hAnsi="Arial" w:cs="Arial"/>
          <w:szCs w:val="22"/>
          <w:lang w:eastAsia="en-US"/>
        </w:rPr>
        <w:t xml:space="preserve"> the 28 February 2018 in London</w:t>
      </w:r>
      <w:r w:rsidR="00CD3C0F" w:rsidRPr="00EC054A">
        <w:rPr>
          <w:rFonts w:ascii="Arial" w:eastAsiaTheme="minorHAnsi" w:hAnsi="Arial" w:cs="Arial"/>
          <w:szCs w:val="22"/>
          <w:lang w:eastAsia="en-US"/>
        </w:rPr>
        <w:t xml:space="preserve">.  </w:t>
      </w:r>
      <w:r>
        <w:rPr>
          <w:rFonts w:ascii="Arial" w:eastAsiaTheme="minorHAnsi" w:hAnsi="Arial" w:cs="Arial"/>
          <w:szCs w:val="22"/>
          <w:lang w:eastAsia="en-US"/>
        </w:rPr>
        <w:t>It was well-a</w:t>
      </w:r>
      <w:r w:rsidR="00CD3C0F" w:rsidRPr="00EC054A">
        <w:rPr>
          <w:rFonts w:ascii="Arial" w:eastAsiaTheme="minorHAnsi" w:hAnsi="Arial" w:cs="Arial"/>
          <w:szCs w:val="22"/>
          <w:lang w:eastAsia="en-US"/>
        </w:rPr>
        <w:t>ttended by a wide range of stakeholders</w:t>
      </w:r>
      <w:r>
        <w:rPr>
          <w:rFonts w:ascii="Arial" w:eastAsiaTheme="minorHAnsi" w:hAnsi="Arial" w:cs="Arial"/>
          <w:szCs w:val="22"/>
          <w:lang w:eastAsia="en-US"/>
        </w:rPr>
        <w:t>, MP’s, Peers and Board Members and</w:t>
      </w:r>
      <w:r w:rsidR="00CD3C0F" w:rsidRPr="00EC054A">
        <w:rPr>
          <w:rFonts w:ascii="Arial" w:eastAsiaTheme="minorHAnsi" w:hAnsi="Arial" w:cs="Arial"/>
          <w:szCs w:val="22"/>
          <w:lang w:eastAsia="en-US"/>
        </w:rPr>
        <w:t xml:space="preserve"> officers are now in the process of collating the feedback received</w:t>
      </w:r>
      <w:r w:rsidR="00E860BC" w:rsidRPr="00EC054A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from</w:t>
      </w:r>
      <w:r w:rsidR="00E860BC" w:rsidRPr="00EC054A">
        <w:rPr>
          <w:rFonts w:ascii="Arial" w:eastAsiaTheme="minorHAnsi" w:hAnsi="Arial" w:cs="Arial"/>
          <w:szCs w:val="22"/>
          <w:lang w:eastAsia="en-US"/>
        </w:rPr>
        <w:t xml:space="preserve"> delegates</w:t>
      </w:r>
      <w:r w:rsidR="00CD3C0F" w:rsidRPr="00EC054A">
        <w:rPr>
          <w:rFonts w:ascii="Arial" w:eastAsiaTheme="minorHAnsi" w:hAnsi="Arial" w:cs="Arial"/>
          <w:szCs w:val="22"/>
          <w:lang w:eastAsia="en-US"/>
        </w:rPr>
        <w:t xml:space="preserve">, </w:t>
      </w:r>
      <w:r w:rsidR="00E860BC" w:rsidRPr="00EC054A">
        <w:rPr>
          <w:rFonts w:ascii="Arial" w:eastAsiaTheme="minorHAnsi" w:hAnsi="Arial" w:cs="Arial"/>
          <w:szCs w:val="22"/>
          <w:lang w:eastAsia="en-US"/>
        </w:rPr>
        <w:t xml:space="preserve">which is </w:t>
      </w:r>
      <w:r w:rsidR="00CD3C0F" w:rsidRPr="00EC054A">
        <w:rPr>
          <w:rFonts w:ascii="Arial" w:eastAsiaTheme="minorHAnsi" w:hAnsi="Arial" w:cs="Arial"/>
          <w:szCs w:val="22"/>
          <w:lang w:eastAsia="en-US"/>
        </w:rPr>
        <w:t xml:space="preserve">due to be presented at the next Board on </w:t>
      </w:r>
      <w:r w:rsidR="00E860BC" w:rsidRPr="00EC054A">
        <w:rPr>
          <w:rFonts w:ascii="Arial" w:eastAsiaTheme="minorHAnsi" w:hAnsi="Arial" w:cs="Arial"/>
          <w:szCs w:val="22"/>
          <w:lang w:eastAsia="en-US"/>
        </w:rPr>
        <w:t xml:space="preserve">22 March. </w:t>
      </w:r>
    </w:p>
    <w:p w14:paraId="6EB78A98" w14:textId="77777777" w:rsidR="00EC054A" w:rsidRPr="00EC054A" w:rsidRDefault="00EC054A" w:rsidP="004F0862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6EB78A99" w14:textId="77777777" w:rsidR="00E860BC" w:rsidRPr="00B707A1" w:rsidRDefault="0048212A" w:rsidP="004F0862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3" w:hanging="283"/>
        <w:rPr>
          <w:rFonts w:ascii="Arial" w:hAnsi="Arial" w:cs="Arial"/>
          <w:b/>
          <w:color w:val="000000"/>
          <w:szCs w:val="22"/>
        </w:rPr>
      </w:pPr>
      <w:r w:rsidRPr="00B707A1">
        <w:rPr>
          <w:rFonts w:ascii="Arial" w:hAnsi="Arial" w:cs="Arial"/>
          <w:color w:val="000000"/>
          <w:szCs w:val="22"/>
        </w:rPr>
        <w:t>In addition to this, o</w:t>
      </w:r>
      <w:r w:rsidR="00E860BC" w:rsidRPr="00B707A1">
        <w:rPr>
          <w:rFonts w:ascii="Arial" w:hAnsi="Arial" w:cs="Arial"/>
          <w:color w:val="000000"/>
          <w:szCs w:val="22"/>
        </w:rPr>
        <w:t xml:space="preserve">fficers are </w:t>
      </w:r>
      <w:r w:rsidR="0074150E" w:rsidRPr="00B707A1">
        <w:rPr>
          <w:rFonts w:ascii="Arial" w:hAnsi="Arial" w:cs="Arial"/>
          <w:color w:val="000000"/>
          <w:szCs w:val="22"/>
        </w:rPr>
        <w:t xml:space="preserve">also </w:t>
      </w:r>
      <w:r w:rsidR="00E860BC" w:rsidRPr="00B707A1">
        <w:rPr>
          <w:rFonts w:ascii="Arial" w:hAnsi="Arial" w:cs="Arial"/>
          <w:color w:val="000000"/>
          <w:szCs w:val="22"/>
        </w:rPr>
        <w:t xml:space="preserve">busy preparing for the first two regional roadshows, which </w:t>
      </w:r>
      <w:r w:rsidR="00B707A1" w:rsidRPr="00B707A1">
        <w:rPr>
          <w:rFonts w:ascii="Arial" w:hAnsi="Arial" w:cs="Arial"/>
          <w:color w:val="000000"/>
          <w:szCs w:val="22"/>
        </w:rPr>
        <w:t>will</w:t>
      </w:r>
      <w:r w:rsidR="00E860BC" w:rsidRPr="00B707A1">
        <w:rPr>
          <w:rFonts w:ascii="Arial" w:hAnsi="Arial" w:cs="Arial"/>
          <w:color w:val="000000"/>
          <w:szCs w:val="22"/>
        </w:rPr>
        <w:t xml:space="preserve"> place on 9 May in Taunton, and 11 May in Nottingham</w:t>
      </w:r>
      <w:r w:rsidR="00B707A1" w:rsidRPr="00B707A1">
        <w:rPr>
          <w:rFonts w:ascii="Arial" w:hAnsi="Arial" w:cs="Arial"/>
          <w:color w:val="000000"/>
          <w:szCs w:val="22"/>
        </w:rPr>
        <w:t>.</w:t>
      </w:r>
      <w:r w:rsidR="00C71F61" w:rsidRPr="00B707A1">
        <w:rPr>
          <w:rFonts w:ascii="Arial" w:hAnsi="Arial" w:cs="Arial"/>
          <w:color w:val="000000"/>
          <w:szCs w:val="22"/>
        </w:rPr>
        <w:t xml:space="preserve"> </w:t>
      </w:r>
      <w:r w:rsidR="00B707A1" w:rsidRPr="00B707A1">
        <w:rPr>
          <w:rFonts w:ascii="Arial" w:hAnsi="Arial" w:cs="Arial"/>
          <w:color w:val="000000"/>
          <w:szCs w:val="22"/>
        </w:rPr>
        <w:t xml:space="preserve">These will help inform the publication of an </w:t>
      </w:r>
      <w:r w:rsidR="00B707A1">
        <w:rPr>
          <w:rFonts w:ascii="Arial" w:hAnsi="Arial" w:cs="Arial"/>
          <w:color w:val="000000"/>
          <w:szCs w:val="22"/>
        </w:rPr>
        <w:t xml:space="preserve">Interim Report, due to be launched at </w:t>
      </w:r>
      <w:r w:rsidR="00C71F61" w:rsidRPr="00B707A1">
        <w:rPr>
          <w:rFonts w:ascii="Arial" w:hAnsi="Arial" w:cs="Arial"/>
          <w:color w:val="000000"/>
          <w:szCs w:val="22"/>
        </w:rPr>
        <w:t>Annual Conference</w:t>
      </w:r>
      <w:r w:rsidR="00B707A1">
        <w:rPr>
          <w:rFonts w:ascii="Arial" w:hAnsi="Arial" w:cs="Arial"/>
          <w:color w:val="000000"/>
          <w:szCs w:val="22"/>
        </w:rPr>
        <w:t xml:space="preserve"> in July</w:t>
      </w:r>
      <w:r w:rsidR="00C71F61" w:rsidRPr="00B707A1">
        <w:rPr>
          <w:rFonts w:ascii="Arial" w:hAnsi="Arial" w:cs="Arial"/>
          <w:color w:val="000000"/>
          <w:szCs w:val="22"/>
        </w:rPr>
        <w:t xml:space="preserve">.  </w:t>
      </w:r>
    </w:p>
    <w:p w14:paraId="6EB78A9A" w14:textId="77777777" w:rsidR="00BE0C11" w:rsidRPr="00E860BC" w:rsidRDefault="00E860BC" w:rsidP="00E860BC">
      <w:pPr>
        <w:autoSpaceDE w:val="0"/>
        <w:autoSpaceDN w:val="0"/>
      </w:pPr>
      <w:r>
        <w:rPr>
          <w:rFonts w:ascii="Segoe UI" w:hAnsi="Segoe UI" w:cs="Segoe UI"/>
          <w:sz w:val="20"/>
        </w:rPr>
        <w:t> </w:t>
      </w:r>
    </w:p>
    <w:p w14:paraId="6EB78A9B" w14:textId="77777777" w:rsidR="00D30BEB" w:rsidRDefault="001831BE" w:rsidP="00D30BEB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502F43">
        <w:rPr>
          <w:rFonts w:ascii="Arial" w:hAnsi="Arial" w:cs="Arial"/>
          <w:b/>
          <w:color w:val="000000"/>
          <w:szCs w:val="22"/>
        </w:rPr>
        <w:t>Industrial Strategy</w:t>
      </w:r>
      <w:r w:rsidR="00B84864">
        <w:rPr>
          <w:rFonts w:ascii="Arial" w:hAnsi="Arial" w:cs="Arial"/>
          <w:b/>
          <w:color w:val="000000"/>
          <w:szCs w:val="22"/>
        </w:rPr>
        <w:t xml:space="preserve"> – Local enterprise Partnerships</w:t>
      </w:r>
    </w:p>
    <w:p w14:paraId="6EB78A9C" w14:textId="77777777" w:rsidR="00B84864" w:rsidRDefault="00B84864" w:rsidP="00D30BEB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6EB78A9D" w14:textId="77777777" w:rsidR="005A34C7" w:rsidRPr="004F511D" w:rsidRDefault="005A34C7" w:rsidP="004F0862">
      <w:pPr>
        <w:pStyle w:val="ListParagraph"/>
        <w:numPr>
          <w:ilvl w:val="0"/>
          <w:numId w:val="34"/>
        </w:numPr>
        <w:ind w:left="360"/>
        <w:contextualSpacing w:val="0"/>
        <w:rPr>
          <w:rFonts w:ascii="Arial" w:eastAsiaTheme="minorHAnsi" w:hAnsi="Arial" w:cs="Arial"/>
          <w:szCs w:val="22"/>
          <w:lang w:eastAsia="en-US"/>
        </w:rPr>
      </w:pPr>
      <w:r w:rsidRPr="00033E26">
        <w:rPr>
          <w:rFonts w:ascii="Arial" w:eastAsiaTheme="minorHAnsi" w:hAnsi="Arial" w:cs="Arial"/>
          <w:szCs w:val="22"/>
          <w:lang w:eastAsia="en-US"/>
        </w:rPr>
        <w:t>The Industrial Strategy White Paper stressed the key role of local leadership in driving economic growth</w:t>
      </w:r>
      <w:r>
        <w:rPr>
          <w:rFonts w:ascii="Arial" w:eastAsiaTheme="minorHAnsi" w:hAnsi="Arial" w:cs="Arial"/>
          <w:szCs w:val="22"/>
          <w:lang w:eastAsia="en-US"/>
        </w:rPr>
        <w:t>,</w:t>
      </w:r>
      <w:r w:rsidRPr="00033E26">
        <w:rPr>
          <w:rFonts w:ascii="Arial" w:eastAsiaTheme="minorHAnsi" w:hAnsi="Arial" w:cs="Arial"/>
          <w:szCs w:val="22"/>
          <w:lang w:eastAsia="en-US"/>
        </w:rPr>
        <w:t xml:space="preserve"> but noted that more needed to be done to strengthen this approach across the country. The subsequent LEP Review (led by Jake Berry MP and Andrew Griffiths MP</w:t>
      </w:r>
      <w:r w:rsidR="004F511D">
        <w:rPr>
          <w:rFonts w:ascii="Arial" w:eastAsiaTheme="minorHAnsi" w:hAnsi="Arial" w:cs="Arial"/>
          <w:szCs w:val="22"/>
          <w:lang w:eastAsia="en-US"/>
        </w:rPr>
        <w:t xml:space="preserve">, </w:t>
      </w:r>
      <w:r w:rsidR="00036592" w:rsidRPr="00C311C3">
        <w:rPr>
          <w:rFonts w:ascii="Arial" w:eastAsiaTheme="minorHAnsi" w:hAnsi="Arial" w:cs="Arial"/>
          <w:szCs w:val="22"/>
          <w:lang w:eastAsia="en-US"/>
        </w:rPr>
        <w:t>attended by</w:t>
      </w:r>
      <w:r w:rsidR="004F511D" w:rsidRPr="00C311C3">
        <w:rPr>
          <w:rFonts w:ascii="Arial" w:eastAsiaTheme="minorHAnsi" w:hAnsi="Arial" w:cs="Arial"/>
          <w:szCs w:val="22"/>
          <w:lang w:eastAsia="en-US"/>
        </w:rPr>
        <w:t xml:space="preserve"> Lead Member Cllr Western</w:t>
      </w:r>
      <w:r w:rsidR="008B7B60" w:rsidRPr="00C311C3">
        <w:rPr>
          <w:rFonts w:ascii="Arial" w:eastAsiaTheme="minorHAnsi" w:hAnsi="Arial" w:cs="Arial"/>
          <w:szCs w:val="22"/>
          <w:lang w:eastAsia="en-US"/>
        </w:rPr>
        <w:t xml:space="preserve"> as the LGA’s representative</w:t>
      </w:r>
      <w:r w:rsidRPr="00C311C3">
        <w:rPr>
          <w:rFonts w:ascii="Arial" w:eastAsiaTheme="minorHAnsi" w:hAnsi="Arial" w:cs="Arial"/>
          <w:szCs w:val="22"/>
          <w:lang w:eastAsia="en-US"/>
        </w:rPr>
        <w:t>)</w:t>
      </w:r>
      <w:r w:rsidRPr="004F511D">
        <w:rPr>
          <w:rFonts w:ascii="Arial" w:eastAsiaTheme="minorHAnsi" w:hAnsi="Arial" w:cs="Arial"/>
          <w:szCs w:val="22"/>
          <w:lang w:eastAsia="en-US"/>
        </w:rPr>
        <w:t xml:space="preserve"> presents an opportunity to shape thinking in this area and, with this in mind, a letter has now been sent to both Jak</w:t>
      </w:r>
      <w:r w:rsidR="00B707A1" w:rsidRPr="004F511D">
        <w:rPr>
          <w:rFonts w:ascii="Arial" w:eastAsiaTheme="minorHAnsi" w:hAnsi="Arial" w:cs="Arial"/>
          <w:szCs w:val="22"/>
          <w:lang w:eastAsia="en-US"/>
        </w:rPr>
        <w:t>e and Andrew (signed by Chair</w:t>
      </w:r>
      <w:r w:rsidRPr="004F511D">
        <w:rPr>
          <w:rFonts w:ascii="Arial" w:eastAsiaTheme="minorHAnsi" w:hAnsi="Arial" w:cs="Arial"/>
          <w:szCs w:val="22"/>
          <w:lang w:eastAsia="en-US"/>
        </w:rPr>
        <w:t xml:space="preserve"> of the </w:t>
      </w:r>
      <w:r w:rsidR="00B707A1" w:rsidRPr="004F511D">
        <w:rPr>
          <w:rFonts w:ascii="Arial" w:eastAsiaTheme="minorHAnsi" w:hAnsi="Arial" w:cs="Arial"/>
          <w:szCs w:val="22"/>
          <w:lang w:eastAsia="en-US"/>
        </w:rPr>
        <w:t>City Regions Board, Sir Richard Leese</w:t>
      </w:r>
      <w:r w:rsidRPr="004F511D">
        <w:rPr>
          <w:rFonts w:ascii="Arial" w:eastAsiaTheme="minorHAnsi" w:hAnsi="Arial" w:cs="Arial"/>
          <w:szCs w:val="22"/>
          <w:lang w:eastAsia="en-US"/>
        </w:rPr>
        <w:t xml:space="preserve">, </w:t>
      </w:r>
      <w:r w:rsidR="00B707A1" w:rsidRPr="004F511D">
        <w:rPr>
          <w:rFonts w:ascii="Arial" w:eastAsiaTheme="minorHAnsi" w:hAnsi="Arial" w:cs="Arial"/>
          <w:szCs w:val="22"/>
          <w:lang w:eastAsia="en-US"/>
        </w:rPr>
        <w:t xml:space="preserve">the </w:t>
      </w:r>
      <w:r w:rsidRPr="004F511D">
        <w:rPr>
          <w:rFonts w:ascii="Arial" w:eastAsiaTheme="minorHAnsi" w:hAnsi="Arial" w:cs="Arial"/>
          <w:szCs w:val="22"/>
          <w:lang w:eastAsia="en-US"/>
        </w:rPr>
        <w:t>Chairman of the Environment, Economy, Housing and Transport Board, Cllr Martin Tett, and myself), outlining the key issues which LGA Members would like to see addressed through the LEP Review.</w:t>
      </w:r>
    </w:p>
    <w:p w14:paraId="6EB78A9E" w14:textId="77777777" w:rsidR="005A34C7" w:rsidRPr="00163FBC" w:rsidRDefault="005A34C7" w:rsidP="004F0862">
      <w:pPr>
        <w:pStyle w:val="ListParagraph"/>
        <w:ind w:left="76"/>
        <w:contextualSpacing w:val="0"/>
        <w:rPr>
          <w:rFonts w:ascii="Arial" w:eastAsiaTheme="minorHAnsi" w:hAnsi="Arial" w:cs="Arial"/>
          <w:szCs w:val="22"/>
          <w:lang w:eastAsia="en-US"/>
        </w:rPr>
      </w:pPr>
    </w:p>
    <w:p w14:paraId="6EB78A9F" w14:textId="77777777" w:rsidR="005A34C7" w:rsidRDefault="005A34C7" w:rsidP="004F0862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eastAsiaTheme="minorHAnsi" w:hAnsi="Arial" w:cs="Arial"/>
          <w:szCs w:val="22"/>
          <w:lang w:eastAsia="en-US"/>
        </w:rPr>
        <w:t>In recognition of the vital contribution of both councils and Local Enterprise Partnerships to the success of the Industrial Strategy</w:t>
      </w:r>
      <w:r w:rsidRPr="00163FBC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163FBC">
        <w:rPr>
          <w:rFonts w:ascii="Arial" w:hAnsi="Arial" w:cs="Arial"/>
        </w:rPr>
        <w:t xml:space="preserve">a roundtable event </w:t>
      </w:r>
      <w:r>
        <w:rPr>
          <w:rFonts w:ascii="Arial" w:hAnsi="Arial" w:cs="Arial"/>
        </w:rPr>
        <w:t>attended by</w:t>
      </w:r>
      <w:r w:rsidRPr="00163FBC">
        <w:rPr>
          <w:rFonts w:ascii="Arial" w:hAnsi="Arial" w:cs="Arial"/>
        </w:rPr>
        <w:t xml:space="preserve"> Members of the City Regions, People and Places, and Environment, Economy</w:t>
      </w:r>
      <w:r>
        <w:rPr>
          <w:rFonts w:ascii="Arial" w:hAnsi="Arial" w:cs="Arial"/>
        </w:rPr>
        <w:t>,</w:t>
      </w:r>
      <w:r w:rsidRPr="00163FBC">
        <w:rPr>
          <w:rFonts w:ascii="Arial" w:hAnsi="Arial" w:cs="Arial"/>
        </w:rPr>
        <w:t xml:space="preserve"> Housing and Transport</w:t>
      </w:r>
      <w:r>
        <w:rPr>
          <w:rFonts w:ascii="Arial" w:hAnsi="Arial" w:cs="Arial"/>
        </w:rPr>
        <w:t xml:space="preserve"> Boards and Chairs from three Local Enterprise Partnerships will be held </w:t>
      </w:r>
      <w:r w:rsidRPr="00163FBC">
        <w:rPr>
          <w:rFonts w:ascii="Arial" w:hAnsi="Arial" w:cs="Arial"/>
        </w:rPr>
        <w:t xml:space="preserve">on </w:t>
      </w:r>
      <w:r>
        <w:rPr>
          <w:rFonts w:ascii="Arial" w:hAnsi="Arial" w:cs="Arial"/>
          <w:bCs/>
        </w:rPr>
        <w:t xml:space="preserve">15 March. </w:t>
      </w:r>
      <w:r>
        <w:rPr>
          <w:rFonts w:ascii="Arial" w:hAnsi="Arial" w:cs="Arial"/>
        </w:rPr>
        <w:t>This will seek to</w:t>
      </w:r>
      <w:r w:rsidRPr="00163FBC">
        <w:rPr>
          <w:rFonts w:ascii="Arial" w:hAnsi="Arial" w:cs="Arial"/>
        </w:rPr>
        <w:t xml:space="preserve"> agree </w:t>
      </w:r>
      <w:r>
        <w:rPr>
          <w:rFonts w:ascii="Arial" w:hAnsi="Arial" w:cs="Arial"/>
        </w:rPr>
        <w:t>joint positions on how future local industrial strategies can match local ambitions for growth with proposals for skills devolution, devolved funding and a consistent national approach to transparency and governance.</w:t>
      </w:r>
    </w:p>
    <w:p w14:paraId="6EB78AA0" w14:textId="77777777" w:rsidR="00553EB8" w:rsidRPr="00502F43" w:rsidRDefault="00553EB8" w:rsidP="00C0433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6EB78AA1" w14:textId="77777777" w:rsidR="00D30BEB" w:rsidRPr="00502F43" w:rsidRDefault="00B84864" w:rsidP="00D30B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Rural </w:t>
      </w:r>
      <w:r w:rsidR="0040799F" w:rsidRPr="00502F43">
        <w:rPr>
          <w:rFonts w:ascii="Arial" w:hAnsi="Arial" w:cs="Arial"/>
          <w:b/>
        </w:rPr>
        <w:t>Digital Connectivity</w:t>
      </w:r>
      <w:r w:rsidR="00B270C8">
        <w:rPr>
          <w:rFonts w:ascii="Arial" w:hAnsi="Arial" w:cs="Arial"/>
          <w:b/>
        </w:rPr>
        <w:t xml:space="preserve"> Task and Finish Group</w:t>
      </w:r>
    </w:p>
    <w:p w14:paraId="6EB78AA2" w14:textId="77777777" w:rsidR="00D30BEB" w:rsidRPr="00502F43" w:rsidRDefault="00D30BEB" w:rsidP="00D30BEB">
      <w:pPr>
        <w:rPr>
          <w:rFonts w:ascii="Arial" w:hAnsi="Arial" w:cs="Arial"/>
        </w:rPr>
      </w:pPr>
    </w:p>
    <w:p w14:paraId="6EB78AA3" w14:textId="3F89CD9B" w:rsidR="00B707A1" w:rsidRPr="00B707A1" w:rsidRDefault="005C7583" w:rsidP="004F0862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3" w:hanging="283"/>
        <w:rPr>
          <w:rFonts w:ascii="Arial" w:eastAsiaTheme="minorHAnsi" w:hAnsi="Arial" w:cs="Arial"/>
          <w:color w:val="000000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Following on from the last Councillor</w:t>
      </w:r>
      <w:bookmarkStart w:id="1" w:name="_GoBack"/>
      <w:bookmarkEnd w:id="1"/>
      <w:r w:rsidR="00EC054A">
        <w:rPr>
          <w:rFonts w:ascii="Arial" w:eastAsiaTheme="minorHAnsi" w:hAnsi="Arial" w:cs="Arial"/>
          <w:szCs w:val="22"/>
          <w:lang w:eastAsia="en-US"/>
        </w:rPr>
        <w:t>s’ Forum</w:t>
      </w:r>
      <w:r w:rsidR="00B270C8">
        <w:rPr>
          <w:rFonts w:ascii="Arial" w:eastAsiaTheme="minorHAnsi" w:hAnsi="Arial" w:cs="Arial"/>
          <w:szCs w:val="22"/>
          <w:lang w:eastAsia="en-US"/>
        </w:rPr>
        <w:t>, the Rural Digital Connectivity Task and Finish Group</w:t>
      </w:r>
      <w:r w:rsidR="0074150E">
        <w:rPr>
          <w:rFonts w:ascii="Arial" w:eastAsiaTheme="minorHAnsi" w:hAnsi="Arial" w:cs="Arial"/>
          <w:szCs w:val="22"/>
          <w:lang w:eastAsia="en-US"/>
        </w:rPr>
        <w:t xml:space="preserve"> has now been formed</w:t>
      </w:r>
      <w:r w:rsidR="0040799F" w:rsidRPr="00502F43">
        <w:rPr>
          <w:rFonts w:ascii="Arial" w:eastAsiaTheme="minorHAnsi" w:hAnsi="Arial" w:cs="Arial"/>
          <w:szCs w:val="22"/>
          <w:lang w:eastAsia="en-US"/>
        </w:rPr>
        <w:t xml:space="preserve"> to </w:t>
      </w:r>
      <w:r w:rsidR="00B707A1">
        <w:rPr>
          <w:rFonts w:ascii="Arial" w:eastAsiaTheme="minorHAnsi" w:hAnsi="Arial" w:cs="Arial"/>
          <w:szCs w:val="22"/>
          <w:lang w:eastAsia="en-US"/>
        </w:rPr>
        <w:t xml:space="preserve">ensure a </w:t>
      </w:r>
      <w:r w:rsidR="00B270C8">
        <w:rPr>
          <w:rFonts w:ascii="Arial" w:eastAsiaTheme="minorHAnsi" w:hAnsi="Arial" w:cs="Arial"/>
          <w:szCs w:val="22"/>
          <w:lang w:eastAsia="en-US"/>
        </w:rPr>
        <w:t xml:space="preserve">focused </w:t>
      </w:r>
      <w:r w:rsidR="00B707A1">
        <w:rPr>
          <w:rFonts w:ascii="Arial" w:eastAsiaTheme="minorHAnsi" w:hAnsi="Arial" w:cs="Arial"/>
          <w:szCs w:val="22"/>
          <w:lang w:eastAsia="en-US"/>
        </w:rPr>
        <w:t>and sustainable approach</w:t>
      </w:r>
      <w:r w:rsidR="0040799F" w:rsidRPr="00502F43">
        <w:rPr>
          <w:rFonts w:ascii="Arial" w:eastAsiaTheme="minorHAnsi" w:hAnsi="Arial" w:cs="Arial"/>
          <w:szCs w:val="22"/>
          <w:lang w:eastAsia="en-US"/>
        </w:rPr>
        <w:t xml:space="preserve"> to the LGA’s work on digital </w:t>
      </w:r>
      <w:r w:rsidR="00EC054A">
        <w:rPr>
          <w:rFonts w:ascii="Arial" w:eastAsiaTheme="minorHAnsi" w:hAnsi="Arial" w:cs="Arial"/>
          <w:szCs w:val="22"/>
          <w:lang w:eastAsia="en-US"/>
        </w:rPr>
        <w:t xml:space="preserve">and mobile phone </w:t>
      </w:r>
      <w:r w:rsidR="0040799F" w:rsidRPr="00502F43">
        <w:rPr>
          <w:rFonts w:ascii="Arial" w:eastAsiaTheme="minorHAnsi" w:hAnsi="Arial" w:cs="Arial"/>
          <w:szCs w:val="22"/>
          <w:lang w:eastAsia="en-US"/>
        </w:rPr>
        <w:t>connectivity</w:t>
      </w:r>
      <w:r w:rsidR="00EC054A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B270C8" w:rsidRPr="00B707A1">
        <w:rPr>
          <w:rFonts w:ascii="Arial" w:eastAsiaTheme="minorHAnsi" w:hAnsi="Arial" w:cs="Arial"/>
          <w:szCs w:val="22"/>
          <w:lang w:eastAsia="en-US"/>
        </w:rPr>
        <w:t>Members may recall that the</w:t>
      </w:r>
      <w:r w:rsidR="00CA66BD" w:rsidRPr="00B707A1">
        <w:rPr>
          <w:rFonts w:ascii="Arial" w:eastAsiaTheme="minorHAnsi" w:hAnsi="Arial" w:cs="Arial"/>
          <w:szCs w:val="22"/>
          <w:lang w:eastAsia="en-US"/>
        </w:rPr>
        <w:t xml:space="preserve"> Association of Directors of Environment, Economy, Planning and Transport (ADEPT</w:t>
      </w:r>
      <w:r w:rsidR="00B270C8" w:rsidRPr="00B707A1">
        <w:rPr>
          <w:rFonts w:ascii="Arial" w:eastAsiaTheme="minorHAnsi" w:hAnsi="Arial" w:cs="Arial"/>
          <w:szCs w:val="22"/>
          <w:lang w:eastAsia="en-US"/>
        </w:rPr>
        <w:t>) have agreed to</w:t>
      </w:r>
      <w:r w:rsidR="00CA66BD" w:rsidRPr="00B707A1">
        <w:rPr>
          <w:rFonts w:ascii="Arial" w:eastAsiaTheme="minorHAnsi" w:hAnsi="Arial" w:cs="Arial"/>
          <w:szCs w:val="22"/>
          <w:lang w:eastAsia="en-US"/>
        </w:rPr>
        <w:t xml:space="preserve"> </w:t>
      </w:r>
      <w:r w:rsidR="0074150E" w:rsidRPr="00B707A1">
        <w:rPr>
          <w:rFonts w:ascii="Arial" w:eastAsiaTheme="minorHAnsi" w:hAnsi="Arial" w:cs="Arial"/>
          <w:szCs w:val="22"/>
          <w:lang w:eastAsia="en-US"/>
        </w:rPr>
        <w:t>administer</w:t>
      </w:r>
      <w:r w:rsidR="00B270C8" w:rsidRPr="00B707A1">
        <w:rPr>
          <w:rFonts w:ascii="Arial" w:eastAsiaTheme="minorHAnsi" w:hAnsi="Arial" w:cs="Arial"/>
          <w:szCs w:val="22"/>
          <w:lang w:eastAsia="en-US"/>
        </w:rPr>
        <w:t xml:space="preserve"> the Group at officer level</w:t>
      </w:r>
      <w:r w:rsidR="00B707A1">
        <w:rPr>
          <w:rFonts w:ascii="Arial" w:eastAsiaTheme="minorHAnsi" w:hAnsi="Arial" w:cs="Arial"/>
          <w:szCs w:val="22"/>
          <w:lang w:eastAsia="en-US"/>
        </w:rPr>
        <w:t>.</w:t>
      </w:r>
    </w:p>
    <w:p w14:paraId="6EB78AA4" w14:textId="77777777" w:rsidR="00B707A1" w:rsidRPr="00B707A1" w:rsidRDefault="00B707A1" w:rsidP="004F0862">
      <w:pPr>
        <w:pStyle w:val="ListParagraph"/>
        <w:autoSpaceDE w:val="0"/>
        <w:autoSpaceDN w:val="0"/>
        <w:adjustRightInd w:val="0"/>
        <w:ind w:left="283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6EB78AA5" w14:textId="77777777" w:rsidR="0040799F" w:rsidRPr="00805F0C" w:rsidRDefault="00B707A1" w:rsidP="004F0862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3" w:hanging="283"/>
        <w:rPr>
          <w:rFonts w:ascii="Arial" w:eastAsiaTheme="minorHAnsi" w:hAnsi="Arial" w:cs="Arial"/>
          <w:color w:val="000000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T</w:t>
      </w:r>
      <w:r w:rsidR="00CA66BD" w:rsidRPr="00B707A1">
        <w:rPr>
          <w:rFonts w:ascii="Arial" w:eastAsiaTheme="minorHAnsi" w:hAnsi="Arial" w:cs="Arial"/>
          <w:szCs w:val="22"/>
          <w:lang w:eastAsia="en-US"/>
        </w:rPr>
        <w:t>erms of reference</w:t>
      </w:r>
      <w:r w:rsidR="0074150E" w:rsidRPr="00B707A1">
        <w:rPr>
          <w:rFonts w:ascii="Arial" w:eastAsiaTheme="minorHAnsi" w:hAnsi="Arial" w:cs="Arial"/>
          <w:szCs w:val="22"/>
          <w:lang w:eastAsia="en-US"/>
        </w:rPr>
        <w:t xml:space="preserve"> for the group</w:t>
      </w:r>
      <w:r>
        <w:rPr>
          <w:rFonts w:ascii="Arial" w:eastAsiaTheme="minorHAnsi" w:hAnsi="Arial" w:cs="Arial"/>
          <w:szCs w:val="22"/>
          <w:lang w:eastAsia="en-US"/>
        </w:rPr>
        <w:t xml:space="preserve"> and membership have now </w:t>
      </w:r>
      <w:r w:rsidR="00CA66BD" w:rsidRPr="00B707A1">
        <w:rPr>
          <w:rFonts w:ascii="Arial" w:eastAsiaTheme="minorHAnsi" w:hAnsi="Arial" w:cs="Arial"/>
          <w:szCs w:val="22"/>
          <w:lang w:eastAsia="en-US"/>
        </w:rPr>
        <w:t xml:space="preserve">been </w:t>
      </w:r>
      <w:r w:rsidR="0074150E" w:rsidRPr="00B707A1">
        <w:rPr>
          <w:rFonts w:ascii="Arial" w:eastAsiaTheme="minorHAnsi" w:hAnsi="Arial" w:cs="Arial"/>
          <w:szCs w:val="22"/>
          <w:lang w:eastAsia="en-US"/>
        </w:rPr>
        <w:t>agreed</w:t>
      </w:r>
      <w:r w:rsidR="00CA66BD" w:rsidRPr="00B707A1">
        <w:rPr>
          <w:rFonts w:ascii="Arial" w:eastAsiaTheme="minorHAnsi" w:hAnsi="Arial" w:cs="Arial"/>
          <w:szCs w:val="22"/>
          <w:lang w:eastAsia="en-US"/>
        </w:rPr>
        <w:t xml:space="preserve"> by the </w:t>
      </w:r>
      <w:r w:rsidR="0074150E" w:rsidRPr="00B707A1">
        <w:rPr>
          <w:rFonts w:ascii="Arial" w:eastAsiaTheme="minorHAnsi" w:hAnsi="Arial" w:cs="Arial"/>
          <w:szCs w:val="22"/>
          <w:lang w:eastAsia="en-US"/>
        </w:rPr>
        <w:t>Board</w:t>
      </w:r>
      <w:r w:rsidR="00173DA9" w:rsidRPr="00B707A1">
        <w:rPr>
          <w:rFonts w:ascii="Arial" w:eastAsiaTheme="minorHAnsi" w:hAnsi="Arial" w:cs="Arial"/>
          <w:szCs w:val="22"/>
          <w:lang w:eastAsia="en-US"/>
        </w:rPr>
        <w:t xml:space="preserve"> and the </w:t>
      </w:r>
      <w:r w:rsidR="0074150E" w:rsidRPr="00B707A1">
        <w:rPr>
          <w:rFonts w:ascii="Arial" w:eastAsiaTheme="minorHAnsi" w:hAnsi="Arial" w:cs="Arial"/>
          <w:szCs w:val="22"/>
          <w:lang w:eastAsia="en-US"/>
        </w:rPr>
        <w:t>inaugural</w:t>
      </w:r>
      <w:r w:rsidR="00173DA9" w:rsidRPr="00B707A1">
        <w:rPr>
          <w:rFonts w:ascii="Arial" w:eastAsiaTheme="minorHAnsi" w:hAnsi="Arial" w:cs="Arial"/>
          <w:szCs w:val="22"/>
          <w:lang w:eastAsia="en-US"/>
        </w:rPr>
        <w:t xml:space="preserve"> meeting is </w:t>
      </w:r>
      <w:r w:rsidR="0074150E" w:rsidRPr="00B707A1">
        <w:rPr>
          <w:rFonts w:ascii="Arial" w:eastAsiaTheme="minorHAnsi" w:hAnsi="Arial" w:cs="Arial"/>
          <w:szCs w:val="22"/>
          <w:lang w:eastAsia="en-US"/>
        </w:rPr>
        <w:t>due to take place on 7 March</w:t>
      </w:r>
      <w:r w:rsidR="00173DA9" w:rsidRPr="00B707A1">
        <w:rPr>
          <w:rFonts w:ascii="Arial" w:eastAsiaTheme="minorHAnsi" w:hAnsi="Arial" w:cs="Arial"/>
          <w:szCs w:val="22"/>
          <w:lang w:eastAsia="en-US"/>
        </w:rPr>
        <w:t>.</w:t>
      </w:r>
    </w:p>
    <w:p w14:paraId="6EB78AA6" w14:textId="77777777" w:rsidR="00805F0C" w:rsidRDefault="00805F0C" w:rsidP="00805F0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6EB78AA7" w14:textId="77777777" w:rsidR="004F0862" w:rsidRDefault="004F0862" w:rsidP="00805F0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6EB78AA8" w14:textId="77777777" w:rsidR="004F0862" w:rsidRDefault="004F0862" w:rsidP="00805F0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</w:p>
    <w:p w14:paraId="6EB78AA9" w14:textId="77777777" w:rsidR="00805F0C" w:rsidRPr="00805F0C" w:rsidRDefault="00805F0C" w:rsidP="00805F0C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 w:rsidRPr="00805F0C">
        <w:rPr>
          <w:rFonts w:ascii="Arial" w:hAnsi="Arial" w:cs="Arial"/>
          <w:b/>
          <w:color w:val="000000"/>
          <w:szCs w:val="22"/>
        </w:rPr>
        <w:t xml:space="preserve">Skills and Employment – Work Local </w:t>
      </w:r>
    </w:p>
    <w:p w14:paraId="6EB78AAA" w14:textId="77777777" w:rsidR="00805F0C" w:rsidRPr="00805F0C" w:rsidRDefault="00805F0C" w:rsidP="00805F0C">
      <w:pPr>
        <w:pStyle w:val="ListParagraph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6EB78AAB" w14:textId="77777777" w:rsidR="00805F0C" w:rsidRPr="00805F0C" w:rsidRDefault="00805F0C" w:rsidP="004F0862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3" w:hanging="283"/>
        <w:rPr>
          <w:rFonts w:ascii="Arial" w:eastAsiaTheme="minorHAnsi" w:hAnsi="Arial" w:cs="Arial"/>
          <w:color w:val="000000"/>
          <w:szCs w:val="22"/>
          <w:lang w:eastAsia="en-US"/>
        </w:rPr>
      </w:pPr>
      <w:r w:rsidRPr="003E107B">
        <w:rPr>
          <w:rFonts w:ascii="Arial" w:eastAsiaTheme="minorHAnsi" w:hAnsi="Arial" w:cs="Arial"/>
          <w:szCs w:val="22"/>
          <w:lang w:eastAsia="en-US"/>
        </w:rPr>
        <w:t>Following on fro</w:t>
      </w:r>
      <w:r>
        <w:rPr>
          <w:rFonts w:ascii="Arial" w:eastAsiaTheme="minorHAnsi" w:hAnsi="Arial" w:cs="Arial"/>
          <w:szCs w:val="22"/>
          <w:lang w:eastAsia="en-US"/>
        </w:rPr>
        <w:t>m the last forum, Cllr Peter John (representing the City Region Board) and I met with the</w:t>
      </w:r>
      <w:r w:rsidRPr="00484396">
        <w:rPr>
          <w:rFonts w:ascii="Arial" w:eastAsiaTheme="minorHAnsi" w:hAnsi="Arial" w:cs="Arial"/>
          <w:szCs w:val="22"/>
          <w:lang w:eastAsia="en-US"/>
        </w:rPr>
        <w:t xml:space="preserve"> Rt. Hon. Anne Milton MP (Minister of State f</w:t>
      </w:r>
      <w:r>
        <w:rPr>
          <w:rFonts w:ascii="Arial" w:eastAsiaTheme="minorHAnsi" w:hAnsi="Arial" w:cs="Arial"/>
          <w:szCs w:val="22"/>
          <w:lang w:eastAsia="en-US"/>
        </w:rPr>
        <w:t xml:space="preserve">or Skills and Apprenticeships) on 5 February 2018 to discuss the LGA’s vision for a more localised skills system.  </w:t>
      </w:r>
      <w:r>
        <w:rPr>
          <w:rFonts w:ascii="Arial" w:hAnsi="Arial" w:cs="Arial"/>
          <w:iCs/>
        </w:rPr>
        <w:t>It was a positive and open meeting, which we hope will seed the foundation for a systematic relationship between the DfE and the LGA. Key issues we hope to work on together include skills advisory panels, SME engagement, post-16 routes and apprenticeships.  A follow up letter has been sent to outline suggested next steps, signed by both Cllr Sir Richard Leese and myself.</w:t>
      </w:r>
    </w:p>
    <w:p w14:paraId="6EB78AAC" w14:textId="77777777" w:rsidR="00805F0C" w:rsidRPr="00805F0C" w:rsidRDefault="00805F0C" w:rsidP="004F0862">
      <w:pPr>
        <w:pStyle w:val="ListParagraph"/>
        <w:autoSpaceDE w:val="0"/>
        <w:autoSpaceDN w:val="0"/>
        <w:adjustRightInd w:val="0"/>
        <w:ind w:left="283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6EB78AAD" w14:textId="77777777" w:rsidR="00805F0C" w:rsidRPr="004F511D" w:rsidRDefault="00805F0C" w:rsidP="004F0862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3" w:hanging="283"/>
        <w:rPr>
          <w:rFonts w:ascii="Arial" w:eastAsiaTheme="minorHAnsi" w:hAnsi="Arial" w:cs="Arial"/>
          <w:color w:val="000000"/>
          <w:szCs w:val="22"/>
          <w:lang w:eastAsia="en-US"/>
        </w:rPr>
      </w:pPr>
      <w:r w:rsidRPr="00805F0C">
        <w:rPr>
          <w:rFonts w:ascii="Arial" w:eastAsiaTheme="minorHAnsi" w:hAnsi="Arial" w:cs="Arial"/>
          <w:szCs w:val="22"/>
          <w:lang w:eastAsia="en-US"/>
        </w:rPr>
        <w:t xml:space="preserve">Both the People and Places </w:t>
      </w:r>
      <w:r>
        <w:rPr>
          <w:rFonts w:ascii="Arial" w:eastAsiaTheme="minorHAnsi" w:hAnsi="Arial" w:cs="Arial"/>
          <w:szCs w:val="22"/>
          <w:lang w:eastAsia="en-US"/>
        </w:rPr>
        <w:t xml:space="preserve">and </w:t>
      </w:r>
      <w:r w:rsidRPr="00805F0C">
        <w:rPr>
          <w:rFonts w:ascii="Arial" w:eastAsiaTheme="minorHAnsi" w:hAnsi="Arial" w:cs="Arial"/>
          <w:szCs w:val="22"/>
          <w:lang w:eastAsia="en-US"/>
        </w:rPr>
        <w:t>City Regions Board and have now agreed to establish a new ‘skills taskforce’, whose purpose will be to dedicate specific time to, and have oversight of our employment and skills work, and re-focus LGA work to provide place-based solutions to Brexit and the Industrial Strategy.  Both Boards have agreed it should draw in expertise from within the sector and engage a range of stakeholders. We will look to establish this over the coming months.</w:t>
      </w:r>
    </w:p>
    <w:p w14:paraId="6EB78AAE" w14:textId="77777777" w:rsidR="004F511D" w:rsidRPr="004F511D" w:rsidRDefault="004F511D" w:rsidP="004F0862">
      <w:pPr>
        <w:pStyle w:val="ListParagraph"/>
        <w:ind w:left="436"/>
        <w:rPr>
          <w:rFonts w:ascii="Arial" w:eastAsiaTheme="minorHAnsi" w:hAnsi="Arial" w:cs="Arial"/>
          <w:color w:val="000000"/>
          <w:szCs w:val="22"/>
          <w:lang w:eastAsia="en-US"/>
        </w:rPr>
      </w:pPr>
    </w:p>
    <w:p w14:paraId="6EB78AAF" w14:textId="77777777" w:rsidR="004F511D" w:rsidRPr="00C311C3" w:rsidRDefault="00B0755E" w:rsidP="004F0862">
      <w:pPr>
        <w:pStyle w:val="ListParagraph"/>
        <w:numPr>
          <w:ilvl w:val="0"/>
          <w:numId w:val="34"/>
        </w:numPr>
        <w:autoSpaceDE w:val="0"/>
        <w:autoSpaceDN w:val="0"/>
        <w:adjustRightInd w:val="0"/>
        <w:ind w:left="283" w:hanging="425"/>
        <w:rPr>
          <w:rFonts w:ascii="Arial" w:eastAsiaTheme="minorHAnsi" w:hAnsi="Arial" w:cs="Arial"/>
          <w:color w:val="000000"/>
          <w:szCs w:val="22"/>
          <w:lang w:eastAsia="en-US"/>
        </w:rPr>
      </w:pPr>
      <w:r w:rsidRPr="00C311C3">
        <w:rPr>
          <w:rFonts w:ascii="Arial" w:eastAsiaTheme="minorHAnsi" w:hAnsi="Arial" w:cs="Arial"/>
          <w:color w:val="000000"/>
          <w:szCs w:val="22"/>
          <w:lang w:eastAsia="en-US"/>
        </w:rPr>
        <w:t xml:space="preserve">Preparations are being made </w:t>
      </w:r>
      <w:r w:rsidR="00490380" w:rsidRPr="00C311C3">
        <w:rPr>
          <w:rFonts w:ascii="Arial" w:eastAsiaTheme="minorHAnsi" w:hAnsi="Arial" w:cs="Arial"/>
          <w:color w:val="000000"/>
          <w:szCs w:val="22"/>
          <w:lang w:eastAsia="en-US"/>
        </w:rPr>
        <w:t>for the Minister to attend a future Councillors Forum.</w:t>
      </w:r>
    </w:p>
    <w:p w14:paraId="6EB78AB0" w14:textId="77777777" w:rsidR="009D2828" w:rsidRDefault="009D2828" w:rsidP="00CC23E7">
      <w:pPr>
        <w:rPr>
          <w:rFonts w:ascii="Arial" w:hAnsi="Arial" w:cs="Arial"/>
          <w:b/>
          <w:color w:val="000000"/>
          <w:szCs w:val="22"/>
        </w:rPr>
      </w:pPr>
    </w:p>
    <w:p w14:paraId="6EB78AB1" w14:textId="77777777" w:rsidR="00CC23E7" w:rsidRPr="00CC23E7" w:rsidRDefault="00CC23E7" w:rsidP="00CC23E7">
      <w:pPr>
        <w:rPr>
          <w:rFonts w:ascii="Arial" w:hAnsi="Arial" w:cs="Arial"/>
          <w:b/>
          <w:iCs/>
          <w:szCs w:val="22"/>
        </w:rPr>
      </w:pPr>
    </w:p>
    <w:p w14:paraId="6EB78AB2" w14:textId="77777777" w:rsidR="003221FB" w:rsidRPr="00502F43" w:rsidRDefault="003221FB" w:rsidP="009D2828">
      <w:pPr>
        <w:autoSpaceDE w:val="0"/>
        <w:autoSpaceDN w:val="0"/>
        <w:adjustRightInd w:val="0"/>
        <w:ind w:firstLine="360"/>
        <w:rPr>
          <w:rFonts w:ascii="Arial" w:hAnsi="Arial" w:cs="Arial"/>
          <w:szCs w:val="22"/>
        </w:rPr>
      </w:pPr>
      <w:r w:rsidRPr="00502F43">
        <w:rPr>
          <w:rFonts w:ascii="Arial" w:hAnsi="Arial" w:cs="Arial"/>
          <w:b/>
          <w:iCs/>
          <w:szCs w:val="22"/>
        </w:rPr>
        <w:t>Contact officer:</w:t>
      </w:r>
      <w:r w:rsidRPr="00502F43">
        <w:rPr>
          <w:rFonts w:ascii="Arial" w:hAnsi="Arial" w:cs="Arial"/>
          <w:iCs/>
          <w:szCs w:val="22"/>
        </w:rPr>
        <w:t xml:space="preserve"> </w:t>
      </w:r>
      <w:r w:rsidR="00781E35" w:rsidRPr="00502F43">
        <w:rPr>
          <w:rFonts w:ascii="Arial" w:hAnsi="Arial" w:cs="Arial"/>
          <w:iCs/>
          <w:szCs w:val="22"/>
        </w:rPr>
        <w:tab/>
      </w:r>
      <w:r w:rsidR="0038720D" w:rsidRPr="00502F43">
        <w:rPr>
          <w:rFonts w:ascii="Arial" w:hAnsi="Arial" w:cs="Arial"/>
          <w:iCs/>
          <w:szCs w:val="22"/>
        </w:rPr>
        <w:t>Alex Thomson</w:t>
      </w:r>
    </w:p>
    <w:p w14:paraId="6EB78AB3" w14:textId="77777777" w:rsidR="003221FB" w:rsidRPr="00502F43" w:rsidRDefault="003221FB" w:rsidP="00781E35">
      <w:pPr>
        <w:ind w:firstLine="360"/>
        <w:rPr>
          <w:rFonts w:ascii="Arial" w:hAnsi="Arial" w:cs="Arial"/>
          <w:iCs/>
          <w:szCs w:val="22"/>
        </w:rPr>
      </w:pPr>
      <w:r w:rsidRPr="00502F43">
        <w:rPr>
          <w:rFonts w:ascii="Arial" w:hAnsi="Arial" w:cs="Arial"/>
          <w:b/>
          <w:iCs/>
          <w:szCs w:val="22"/>
        </w:rPr>
        <w:t>Position:</w:t>
      </w:r>
      <w:r w:rsidRPr="00502F43">
        <w:rPr>
          <w:rFonts w:ascii="Arial" w:hAnsi="Arial" w:cs="Arial"/>
          <w:iCs/>
          <w:szCs w:val="22"/>
        </w:rPr>
        <w:t xml:space="preserve"> </w:t>
      </w:r>
      <w:r w:rsidR="00781E35" w:rsidRPr="00502F43">
        <w:rPr>
          <w:rFonts w:ascii="Arial" w:hAnsi="Arial" w:cs="Arial"/>
          <w:iCs/>
          <w:szCs w:val="22"/>
        </w:rPr>
        <w:tab/>
      </w:r>
      <w:r w:rsidR="00781E35" w:rsidRPr="00502F43">
        <w:rPr>
          <w:rFonts w:ascii="Arial" w:hAnsi="Arial" w:cs="Arial"/>
          <w:iCs/>
          <w:szCs w:val="22"/>
        </w:rPr>
        <w:tab/>
      </w:r>
      <w:r w:rsidRPr="00502F43">
        <w:rPr>
          <w:rFonts w:ascii="Arial" w:hAnsi="Arial" w:cs="Arial"/>
          <w:iCs/>
          <w:szCs w:val="22"/>
        </w:rPr>
        <w:t>Principal Policy Adviser</w:t>
      </w:r>
    </w:p>
    <w:p w14:paraId="6EB78AB4" w14:textId="77777777" w:rsidR="00781E35" w:rsidRPr="00502F43" w:rsidRDefault="003221FB" w:rsidP="00781E35">
      <w:pPr>
        <w:ind w:firstLine="360"/>
        <w:rPr>
          <w:rFonts w:ascii="Arial" w:hAnsi="Arial" w:cs="Arial"/>
          <w:iCs/>
          <w:szCs w:val="22"/>
        </w:rPr>
      </w:pPr>
      <w:r w:rsidRPr="00502F43">
        <w:rPr>
          <w:rFonts w:ascii="Arial" w:hAnsi="Arial" w:cs="Arial"/>
          <w:b/>
          <w:iCs/>
          <w:szCs w:val="22"/>
        </w:rPr>
        <w:t>Phone no:</w:t>
      </w:r>
      <w:r w:rsidRPr="00502F43">
        <w:rPr>
          <w:rFonts w:ascii="Arial" w:hAnsi="Arial" w:cs="Arial"/>
          <w:iCs/>
          <w:szCs w:val="22"/>
        </w:rPr>
        <w:t xml:space="preserve"> </w:t>
      </w:r>
      <w:r w:rsidR="00781E35" w:rsidRPr="00502F43">
        <w:rPr>
          <w:rFonts w:ascii="Arial" w:hAnsi="Arial" w:cs="Arial"/>
          <w:iCs/>
          <w:szCs w:val="22"/>
        </w:rPr>
        <w:tab/>
      </w:r>
      <w:r w:rsidRPr="00502F43">
        <w:rPr>
          <w:rFonts w:ascii="Arial" w:hAnsi="Arial" w:cs="Arial"/>
          <w:iCs/>
          <w:szCs w:val="22"/>
        </w:rPr>
        <w:t xml:space="preserve">0207 </w:t>
      </w:r>
      <w:r w:rsidR="0038720D" w:rsidRPr="00502F43">
        <w:rPr>
          <w:rFonts w:ascii="Arial" w:hAnsi="Arial" w:cs="Arial"/>
          <w:iCs/>
          <w:szCs w:val="22"/>
        </w:rPr>
        <w:t>664 3312</w:t>
      </w:r>
    </w:p>
    <w:p w14:paraId="6EB78AB5" w14:textId="77777777" w:rsidR="00930CCB" w:rsidRPr="00502F43" w:rsidRDefault="00781E35" w:rsidP="00781E35">
      <w:pPr>
        <w:ind w:firstLine="360"/>
        <w:rPr>
          <w:rFonts w:ascii="Arial" w:hAnsi="Arial" w:cs="Arial"/>
          <w:iCs/>
          <w:szCs w:val="22"/>
        </w:rPr>
      </w:pPr>
      <w:r w:rsidRPr="00502F43">
        <w:rPr>
          <w:rFonts w:ascii="Arial" w:hAnsi="Arial" w:cs="Arial"/>
          <w:b/>
          <w:iCs/>
          <w:szCs w:val="22"/>
        </w:rPr>
        <w:t>E</w:t>
      </w:r>
      <w:r w:rsidR="003221FB" w:rsidRPr="00502F43">
        <w:rPr>
          <w:rFonts w:ascii="Arial" w:hAnsi="Arial" w:cs="Arial"/>
          <w:b/>
          <w:iCs/>
          <w:szCs w:val="22"/>
        </w:rPr>
        <w:t xml:space="preserve">mail: </w:t>
      </w:r>
      <w:r w:rsidRPr="00502F43">
        <w:rPr>
          <w:rFonts w:ascii="Arial" w:hAnsi="Arial" w:cs="Arial"/>
          <w:iCs/>
          <w:szCs w:val="22"/>
        </w:rPr>
        <w:tab/>
      </w:r>
      <w:r w:rsidRPr="00502F43">
        <w:rPr>
          <w:rFonts w:ascii="Arial" w:hAnsi="Arial" w:cs="Arial"/>
          <w:iCs/>
          <w:szCs w:val="22"/>
        </w:rPr>
        <w:tab/>
      </w:r>
      <w:hyperlink r:id="rId11" w:history="1">
        <w:r w:rsidR="0038720D" w:rsidRPr="00502F43">
          <w:rPr>
            <w:rStyle w:val="Hyperlink"/>
            <w:rFonts w:ascii="Arial" w:hAnsi="Arial" w:cs="Arial"/>
            <w:iCs/>
            <w:szCs w:val="22"/>
          </w:rPr>
          <w:t>alex.thomson@local.gov.uk</w:t>
        </w:r>
      </w:hyperlink>
      <w:r w:rsidR="00B16C0C" w:rsidRPr="00502F43">
        <w:rPr>
          <w:rFonts w:ascii="Arial" w:hAnsi="Arial" w:cs="Arial"/>
          <w:iCs/>
          <w:szCs w:val="22"/>
        </w:rPr>
        <w:t xml:space="preserve"> </w:t>
      </w:r>
    </w:p>
    <w:sectPr w:rsidR="00930CCB" w:rsidRPr="00502F43" w:rsidSect="00421EB0">
      <w:headerReference w:type="default" r:id="rId12"/>
      <w:pgSz w:w="11906" w:h="16838"/>
      <w:pgMar w:top="568" w:right="1274" w:bottom="1418" w:left="144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8AB9" w14:textId="77777777" w:rsidR="004F511D" w:rsidRDefault="004F511D" w:rsidP="00766BC2">
      <w:r>
        <w:separator/>
      </w:r>
    </w:p>
  </w:endnote>
  <w:endnote w:type="continuationSeparator" w:id="0">
    <w:p w14:paraId="6EB78ABA" w14:textId="77777777" w:rsidR="004F511D" w:rsidRDefault="004F511D" w:rsidP="00766BC2">
      <w:r>
        <w:continuationSeparator/>
      </w:r>
    </w:p>
  </w:endnote>
  <w:endnote w:type="continuationNotice" w:id="1">
    <w:p w14:paraId="6EB78ABB" w14:textId="77777777" w:rsidR="004F511D" w:rsidRDefault="004F5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78AB6" w14:textId="77777777" w:rsidR="004F511D" w:rsidRDefault="004F511D" w:rsidP="00766BC2">
      <w:r>
        <w:separator/>
      </w:r>
    </w:p>
  </w:footnote>
  <w:footnote w:type="continuationSeparator" w:id="0">
    <w:p w14:paraId="6EB78AB7" w14:textId="77777777" w:rsidR="004F511D" w:rsidRDefault="004F511D" w:rsidP="00766BC2">
      <w:r>
        <w:continuationSeparator/>
      </w:r>
    </w:p>
  </w:footnote>
  <w:footnote w:type="continuationNotice" w:id="1">
    <w:p w14:paraId="6EB78AB8" w14:textId="77777777" w:rsidR="004F511D" w:rsidRDefault="004F51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8ABC" w14:textId="77777777" w:rsidR="004F511D" w:rsidRDefault="004F511D" w:rsidP="00A77830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4F511D" w14:paraId="6EB78AC0" w14:textId="77777777" w:rsidTr="00CD3C0F">
      <w:tc>
        <w:tcPr>
          <w:tcW w:w="5920" w:type="dxa"/>
          <w:vMerge w:val="restart"/>
          <w:hideMark/>
        </w:tcPr>
        <w:p w14:paraId="6EB78ABD" w14:textId="77777777" w:rsidR="004F511D" w:rsidRDefault="004F511D" w:rsidP="00A77830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6EB78AC5" wp14:editId="6EB78AC6">
                <wp:extent cx="1428750" cy="847725"/>
                <wp:effectExtent l="0" t="0" r="0" b="9525"/>
                <wp:docPr id="7" name="Picture 7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14:paraId="6EB78ABE" w14:textId="77777777" w:rsidR="004F511D" w:rsidRDefault="004F511D" w:rsidP="00A77830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6EB78ABF" w14:textId="77777777" w:rsidR="004F511D" w:rsidRDefault="004F511D" w:rsidP="00A77830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Councillors’ Forum</w:t>
          </w:r>
        </w:p>
      </w:tc>
    </w:tr>
    <w:tr w:rsidR="004F511D" w14:paraId="6EB78AC3" w14:textId="77777777" w:rsidTr="00CD3C0F">
      <w:trPr>
        <w:trHeight w:val="450"/>
      </w:trPr>
      <w:tc>
        <w:tcPr>
          <w:tcW w:w="0" w:type="auto"/>
          <w:vMerge/>
          <w:vAlign w:val="center"/>
          <w:hideMark/>
        </w:tcPr>
        <w:p w14:paraId="6EB78AC1" w14:textId="77777777" w:rsidR="004F511D" w:rsidRDefault="004F511D" w:rsidP="00A77830"/>
      </w:tc>
      <w:tc>
        <w:tcPr>
          <w:tcW w:w="3260" w:type="dxa"/>
          <w:vAlign w:val="center"/>
          <w:hideMark/>
        </w:tcPr>
        <w:p w14:paraId="6EB78AC2" w14:textId="77777777" w:rsidR="004F511D" w:rsidRDefault="004F511D" w:rsidP="00A7783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8 March 2018</w:t>
          </w:r>
        </w:p>
      </w:tc>
    </w:tr>
  </w:tbl>
  <w:p w14:paraId="6EB78AC4" w14:textId="77777777" w:rsidR="004F511D" w:rsidRPr="00A77830" w:rsidRDefault="004F511D" w:rsidP="00A77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70071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208E6"/>
    <w:multiLevelType w:val="hybridMultilevel"/>
    <w:tmpl w:val="A8D0C9DC"/>
    <w:lvl w:ilvl="0" w:tplc="E12AC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4A29"/>
    <w:multiLevelType w:val="hybridMultilevel"/>
    <w:tmpl w:val="2CEA7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7209A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4" w15:restartNumberingAfterBreak="0">
    <w:nsid w:val="10BC3B71"/>
    <w:multiLevelType w:val="multilevel"/>
    <w:tmpl w:val="407E93B4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5" w15:restartNumberingAfterBreak="0">
    <w:nsid w:val="1CC42FEB"/>
    <w:multiLevelType w:val="hybridMultilevel"/>
    <w:tmpl w:val="F2400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63BE"/>
    <w:multiLevelType w:val="multilevel"/>
    <w:tmpl w:val="760E87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7" w15:restartNumberingAfterBreak="0">
    <w:nsid w:val="22A4243A"/>
    <w:multiLevelType w:val="hybridMultilevel"/>
    <w:tmpl w:val="F6F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F69"/>
    <w:multiLevelType w:val="hybridMultilevel"/>
    <w:tmpl w:val="D34A68C0"/>
    <w:lvl w:ilvl="0" w:tplc="9F923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B05FF"/>
    <w:multiLevelType w:val="hybridMultilevel"/>
    <w:tmpl w:val="4E04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3BA0"/>
    <w:multiLevelType w:val="hybridMultilevel"/>
    <w:tmpl w:val="52805AD8"/>
    <w:lvl w:ilvl="0" w:tplc="CD66435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2C83"/>
    <w:multiLevelType w:val="hybridMultilevel"/>
    <w:tmpl w:val="8FAEA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34E06"/>
    <w:multiLevelType w:val="multilevel"/>
    <w:tmpl w:val="FDC2A3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D74285"/>
    <w:multiLevelType w:val="hybridMultilevel"/>
    <w:tmpl w:val="F6F6E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124"/>
    <w:multiLevelType w:val="hybridMultilevel"/>
    <w:tmpl w:val="58E4B242"/>
    <w:lvl w:ilvl="0" w:tplc="E348CC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D803FBE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DD2F94"/>
    <w:multiLevelType w:val="hybridMultilevel"/>
    <w:tmpl w:val="31200552"/>
    <w:lvl w:ilvl="0" w:tplc="1C4C0E4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7E0BF2"/>
    <w:multiLevelType w:val="multilevel"/>
    <w:tmpl w:val="E7F2EF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2DA4EF7"/>
    <w:multiLevelType w:val="hybridMultilevel"/>
    <w:tmpl w:val="A704CC42"/>
    <w:lvl w:ilvl="0" w:tplc="97B0A9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B6CBD"/>
    <w:multiLevelType w:val="multilevel"/>
    <w:tmpl w:val="1CE6F3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B1139D"/>
    <w:multiLevelType w:val="hybridMultilevel"/>
    <w:tmpl w:val="26282AE8"/>
    <w:lvl w:ilvl="0" w:tplc="5C64E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D70A1D"/>
    <w:multiLevelType w:val="hybridMultilevel"/>
    <w:tmpl w:val="31200552"/>
    <w:lvl w:ilvl="0" w:tplc="1C4C0E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06B6"/>
    <w:multiLevelType w:val="multilevel"/>
    <w:tmpl w:val="414EA32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eastAsiaTheme="minorHAnsi" w:hint="default"/>
        <w:b w:val="0"/>
      </w:rPr>
    </w:lvl>
  </w:abstractNum>
  <w:abstractNum w:abstractNumId="22" w15:restartNumberingAfterBreak="0">
    <w:nsid w:val="5C671EC0"/>
    <w:multiLevelType w:val="multilevel"/>
    <w:tmpl w:val="2700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9213F9"/>
    <w:multiLevelType w:val="hybridMultilevel"/>
    <w:tmpl w:val="971A5184"/>
    <w:lvl w:ilvl="0" w:tplc="CD66435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60F68"/>
    <w:multiLevelType w:val="hybridMultilevel"/>
    <w:tmpl w:val="2D32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42F6A"/>
    <w:multiLevelType w:val="hybridMultilevel"/>
    <w:tmpl w:val="31200552"/>
    <w:lvl w:ilvl="0" w:tplc="1C4C0E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45B1F"/>
    <w:multiLevelType w:val="hybridMultilevel"/>
    <w:tmpl w:val="1D8AACB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703F"/>
    <w:multiLevelType w:val="hybridMultilevel"/>
    <w:tmpl w:val="D81E8016"/>
    <w:lvl w:ilvl="0" w:tplc="3CD063E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AB4F89"/>
    <w:multiLevelType w:val="hybridMultilevel"/>
    <w:tmpl w:val="E5B29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221712"/>
    <w:multiLevelType w:val="hybridMultilevel"/>
    <w:tmpl w:val="4DA0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B3A3B"/>
    <w:multiLevelType w:val="hybridMultilevel"/>
    <w:tmpl w:val="2F8A1442"/>
    <w:lvl w:ilvl="0" w:tplc="A892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49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E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62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64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2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ED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C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1F6A99"/>
    <w:multiLevelType w:val="hybridMultilevel"/>
    <w:tmpl w:val="7F8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E4947"/>
    <w:multiLevelType w:val="multilevel"/>
    <w:tmpl w:val="7B805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122CAA"/>
    <w:multiLevelType w:val="hybridMultilevel"/>
    <w:tmpl w:val="179AB294"/>
    <w:lvl w:ilvl="0" w:tplc="8EACC5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F7949"/>
    <w:multiLevelType w:val="multilevel"/>
    <w:tmpl w:val="E97C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35" w15:restartNumberingAfterBreak="0">
    <w:nsid w:val="79BF6E92"/>
    <w:multiLevelType w:val="multilevel"/>
    <w:tmpl w:val="2AD805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6" w15:restartNumberingAfterBreak="0">
    <w:nsid w:val="7BD03F11"/>
    <w:multiLevelType w:val="multilevel"/>
    <w:tmpl w:val="66E24D5E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eastAsiaTheme="minorHAnsi" w:hint="default"/>
      </w:rPr>
    </w:lvl>
  </w:abstractNum>
  <w:abstractNum w:abstractNumId="37" w15:restartNumberingAfterBreak="0">
    <w:nsid w:val="7FF11B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9"/>
  </w:num>
  <w:num w:numId="5">
    <w:abstractNumId w:val="24"/>
  </w:num>
  <w:num w:numId="6">
    <w:abstractNumId w:val="22"/>
  </w:num>
  <w:num w:numId="7">
    <w:abstractNumId w:val="3"/>
  </w:num>
  <w:num w:numId="8">
    <w:abstractNumId w:val="34"/>
  </w:num>
  <w:num w:numId="9">
    <w:abstractNumId w:val="31"/>
  </w:num>
  <w:num w:numId="10">
    <w:abstractNumId w:val="37"/>
  </w:num>
  <w:num w:numId="11">
    <w:abstractNumId w:val="1"/>
  </w:num>
  <w:num w:numId="12">
    <w:abstractNumId w:val="12"/>
  </w:num>
  <w:num w:numId="13">
    <w:abstractNumId w:val="17"/>
  </w:num>
  <w:num w:numId="14">
    <w:abstractNumId w:val="14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8"/>
  </w:num>
  <w:num w:numId="18">
    <w:abstractNumId w:val="29"/>
  </w:num>
  <w:num w:numId="19">
    <w:abstractNumId w:val="20"/>
  </w:num>
  <w:num w:numId="20">
    <w:abstractNumId w:val="25"/>
  </w:num>
  <w:num w:numId="21">
    <w:abstractNumId w:val="15"/>
  </w:num>
  <w:num w:numId="22">
    <w:abstractNumId w:val="33"/>
  </w:num>
  <w:num w:numId="23">
    <w:abstractNumId w:val="2"/>
  </w:num>
  <w:num w:numId="24">
    <w:abstractNumId w:val="5"/>
  </w:num>
  <w:num w:numId="25">
    <w:abstractNumId w:val="1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0"/>
  </w:num>
  <w:num w:numId="35">
    <w:abstractNumId w:val="19"/>
  </w:num>
  <w:num w:numId="36">
    <w:abstractNumId w:val="23"/>
  </w:num>
  <w:num w:numId="37">
    <w:abstractNumId w:val="16"/>
  </w:num>
  <w:num w:numId="38">
    <w:abstractNumId w:val="21"/>
  </w:num>
  <w:num w:numId="39">
    <w:abstractNumId w:val="4"/>
  </w:num>
  <w:num w:numId="40">
    <w:abstractNumId w:val="36"/>
  </w:num>
  <w:num w:numId="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E"/>
    <w:rsid w:val="000270B6"/>
    <w:rsid w:val="00032948"/>
    <w:rsid w:val="00036592"/>
    <w:rsid w:val="00051060"/>
    <w:rsid w:val="00054D32"/>
    <w:rsid w:val="00060184"/>
    <w:rsid w:val="00061B47"/>
    <w:rsid w:val="00061CE2"/>
    <w:rsid w:val="000655F1"/>
    <w:rsid w:val="00067D4D"/>
    <w:rsid w:val="00072A99"/>
    <w:rsid w:val="00077230"/>
    <w:rsid w:val="00080FE3"/>
    <w:rsid w:val="000918ED"/>
    <w:rsid w:val="00092071"/>
    <w:rsid w:val="000932ED"/>
    <w:rsid w:val="00093B2A"/>
    <w:rsid w:val="00093E98"/>
    <w:rsid w:val="000F33DA"/>
    <w:rsid w:val="000F7A93"/>
    <w:rsid w:val="0010397D"/>
    <w:rsid w:val="00116589"/>
    <w:rsid w:val="00120794"/>
    <w:rsid w:val="0012132A"/>
    <w:rsid w:val="001221A3"/>
    <w:rsid w:val="001346FB"/>
    <w:rsid w:val="00135A91"/>
    <w:rsid w:val="001374E2"/>
    <w:rsid w:val="0014692B"/>
    <w:rsid w:val="00147E00"/>
    <w:rsid w:val="001558FD"/>
    <w:rsid w:val="001573C2"/>
    <w:rsid w:val="00163CDB"/>
    <w:rsid w:val="00165A7D"/>
    <w:rsid w:val="001724DE"/>
    <w:rsid w:val="0017269C"/>
    <w:rsid w:val="00173DA9"/>
    <w:rsid w:val="001772C4"/>
    <w:rsid w:val="0018287C"/>
    <w:rsid w:val="001831BE"/>
    <w:rsid w:val="001873D4"/>
    <w:rsid w:val="00191EE9"/>
    <w:rsid w:val="001C1BD1"/>
    <w:rsid w:val="001D573F"/>
    <w:rsid w:val="001F7754"/>
    <w:rsid w:val="00201A1A"/>
    <w:rsid w:val="00202B0B"/>
    <w:rsid w:val="00204C49"/>
    <w:rsid w:val="00212B79"/>
    <w:rsid w:val="00214825"/>
    <w:rsid w:val="00241123"/>
    <w:rsid w:val="00242ADA"/>
    <w:rsid w:val="00246996"/>
    <w:rsid w:val="0026247B"/>
    <w:rsid w:val="00263B4F"/>
    <w:rsid w:val="00263E6E"/>
    <w:rsid w:val="002651AC"/>
    <w:rsid w:val="00273613"/>
    <w:rsid w:val="00275182"/>
    <w:rsid w:val="002942A2"/>
    <w:rsid w:val="002A04D3"/>
    <w:rsid w:val="002B168E"/>
    <w:rsid w:val="002C1E52"/>
    <w:rsid w:val="002D5827"/>
    <w:rsid w:val="002E4C0D"/>
    <w:rsid w:val="003017F8"/>
    <w:rsid w:val="003025B6"/>
    <w:rsid w:val="00316630"/>
    <w:rsid w:val="003221FB"/>
    <w:rsid w:val="00326AA8"/>
    <w:rsid w:val="003346AD"/>
    <w:rsid w:val="00336AFF"/>
    <w:rsid w:val="0033789A"/>
    <w:rsid w:val="00342B2D"/>
    <w:rsid w:val="00347DF0"/>
    <w:rsid w:val="00347E80"/>
    <w:rsid w:val="00357206"/>
    <w:rsid w:val="003640E4"/>
    <w:rsid w:val="003641B0"/>
    <w:rsid w:val="0036740B"/>
    <w:rsid w:val="00367BB6"/>
    <w:rsid w:val="00370C75"/>
    <w:rsid w:val="0037485A"/>
    <w:rsid w:val="0038051D"/>
    <w:rsid w:val="0038720D"/>
    <w:rsid w:val="00396B72"/>
    <w:rsid w:val="003A3450"/>
    <w:rsid w:val="003A4861"/>
    <w:rsid w:val="003A70E7"/>
    <w:rsid w:val="003B0933"/>
    <w:rsid w:val="003C1870"/>
    <w:rsid w:val="003D1696"/>
    <w:rsid w:val="003E13E4"/>
    <w:rsid w:val="003F66E3"/>
    <w:rsid w:val="003F7BC2"/>
    <w:rsid w:val="00402ECC"/>
    <w:rsid w:val="0040799F"/>
    <w:rsid w:val="00421EB0"/>
    <w:rsid w:val="00430E5B"/>
    <w:rsid w:val="0044437A"/>
    <w:rsid w:val="00450119"/>
    <w:rsid w:val="004527D4"/>
    <w:rsid w:val="00455208"/>
    <w:rsid w:val="00471E8B"/>
    <w:rsid w:val="00475739"/>
    <w:rsid w:val="00476AD3"/>
    <w:rsid w:val="0048021E"/>
    <w:rsid w:val="0048212A"/>
    <w:rsid w:val="00482956"/>
    <w:rsid w:val="00490380"/>
    <w:rsid w:val="00497A9D"/>
    <w:rsid w:val="004A4B3F"/>
    <w:rsid w:val="004A4CB5"/>
    <w:rsid w:val="004A68F8"/>
    <w:rsid w:val="004B0F00"/>
    <w:rsid w:val="004B37D0"/>
    <w:rsid w:val="004B5FEA"/>
    <w:rsid w:val="004D0F00"/>
    <w:rsid w:val="004D245D"/>
    <w:rsid w:val="004D480B"/>
    <w:rsid w:val="004D703F"/>
    <w:rsid w:val="004E01BD"/>
    <w:rsid w:val="004E3563"/>
    <w:rsid w:val="004E4262"/>
    <w:rsid w:val="004F0862"/>
    <w:rsid w:val="004F511D"/>
    <w:rsid w:val="004F6795"/>
    <w:rsid w:val="00502F43"/>
    <w:rsid w:val="00506CB4"/>
    <w:rsid w:val="00514085"/>
    <w:rsid w:val="005268BC"/>
    <w:rsid w:val="00530383"/>
    <w:rsid w:val="00534A64"/>
    <w:rsid w:val="0054189D"/>
    <w:rsid w:val="00541B28"/>
    <w:rsid w:val="0054228F"/>
    <w:rsid w:val="00553EB8"/>
    <w:rsid w:val="00560A0E"/>
    <w:rsid w:val="00564784"/>
    <w:rsid w:val="00567D9F"/>
    <w:rsid w:val="005A34C7"/>
    <w:rsid w:val="005A5B62"/>
    <w:rsid w:val="005A654A"/>
    <w:rsid w:val="005A76B3"/>
    <w:rsid w:val="005B676C"/>
    <w:rsid w:val="005C480E"/>
    <w:rsid w:val="005C6895"/>
    <w:rsid w:val="005C6F58"/>
    <w:rsid w:val="005C7583"/>
    <w:rsid w:val="005D01A3"/>
    <w:rsid w:val="005D2794"/>
    <w:rsid w:val="005D5014"/>
    <w:rsid w:val="005D7D81"/>
    <w:rsid w:val="005E1359"/>
    <w:rsid w:val="005F7C92"/>
    <w:rsid w:val="006004AF"/>
    <w:rsid w:val="00601E84"/>
    <w:rsid w:val="00611F69"/>
    <w:rsid w:val="00621458"/>
    <w:rsid w:val="006274AD"/>
    <w:rsid w:val="006313B2"/>
    <w:rsid w:val="00634582"/>
    <w:rsid w:val="0063534D"/>
    <w:rsid w:val="006364D3"/>
    <w:rsid w:val="00636A7D"/>
    <w:rsid w:val="006455B6"/>
    <w:rsid w:val="006525AA"/>
    <w:rsid w:val="00653550"/>
    <w:rsid w:val="00655547"/>
    <w:rsid w:val="006629F0"/>
    <w:rsid w:val="006709B5"/>
    <w:rsid w:val="006723D8"/>
    <w:rsid w:val="00681148"/>
    <w:rsid w:val="00682B75"/>
    <w:rsid w:val="00684C88"/>
    <w:rsid w:val="006867B0"/>
    <w:rsid w:val="00687311"/>
    <w:rsid w:val="00687726"/>
    <w:rsid w:val="00690291"/>
    <w:rsid w:val="00691573"/>
    <w:rsid w:val="006942B1"/>
    <w:rsid w:val="006A38E6"/>
    <w:rsid w:val="006A4C2B"/>
    <w:rsid w:val="006A66CC"/>
    <w:rsid w:val="006B430B"/>
    <w:rsid w:val="006C1A84"/>
    <w:rsid w:val="006C2517"/>
    <w:rsid w:val="006D3434"/>
    <w:rsid w:val="006E2C96"/>
    <w:rsid w:val="006F03EC"/>
    <w:rsid w:val="006F71BA"/>
    <w:rsid w:val="007021D0"/>
    <w:rsid w:val="00705031"/>
    <w:rsid w:val="00707C46"/>
    <w:rsid w:val="007108B2"/>
    <w:rsid w:val="007118A2"/>
    <w:rsid w:val="00720381"/>
    <w:rsid w:val="00720ECD"/>
    <w:rsid w:val="00721E3E"/>
    <w:rsid w:val="00722748"/>
    <w:rsid w:val="00722FDC"/>
    <w:rsid w:val="00731417"/>
    <w:rsid w:val="0073588E"/>
    <w:rsid w:val="00735FDD"/>
    <w:rsid w:val="0074150E"/>
    <w:rsid w:val="007534C1"/>
    <w:rsid w:val="00766BC2"/>
    <w:rsid w:val="00770201"/>
    <w:rsid w:val="00773833"/>
    <w:rsid w:val="007750F7"/>
    <w:rsid w:val="00781E35"/>
    <w:rsid w:val="007903AC"/>
    <w:rsid w:val="00790AB0"/>
    <w:rsid w:val="007974D6"/>
    <w:rsid w:val="007B513F"/>
    <w:rsid w:val="007C7252"/>
    <w:rsid w:val="007D3A9C"/>
    <w:rsid w:val="007D698A"/>
    <w:rsid w:val="007E5AF0"/>
    <w:rsid w:val="007F3149"/>
    <w:rsid w:val="0080529A"/>
    <w:rsid w:val="00805F0C"/>
    <w:rsid w:val="0080666B"/>
    <w:rsid w:val="00811290"/>
    <w:rsid w:val="00817D5A"/>
    <w:rsid w:val="008315E3"/>
    <w:rsid w:val="008458C8"/>
    <w:rsid w:val="008553F3"/>
    <w:rsid w:val="00855B01"/>
    <w:rsid w:val="00860563"/>
    <w:rsid w:val="00863B08"/>
    <w:rsid w:val="008648CE"/>
    <w:rsid w:val="008667CA"/>
    <w:rsid w:val="00870795"/>
    <w:rsid w:val="00874AAB"/>
    <w:rsid w:val="008802DD"/>
    <w:rsid w:val="00882C7B"/>
    <w:rsid w:val="00883E38"/>
    <w:rsid w:val="00891B5E"/>
    <w:rsid w:val="008A0EE4"/>
    <w:rsid w:val="008A2107"/>
    <w:rsid w:val="008A220C"/>
    <w:rsid w:val="008A6BCE"/>
    <w:rsid w:val="008B32CB"/>
    <w:rsid w:val="008B4C69"/>
    <w:rsid w:val="008B7B60"/>
    <w:rsid w:val="008C552D"/>
    <w:rsid w:val="008C5EFD"/>
    <w:rsid w:val="008D34E6"/>
    <w:rsid w:val="008E0E56"/>
    <w:rsid w:val="008E3A10"/>
    <w:rsid w:val="008E633A"/>
    <w:rsid w:val="008F3845"/>
    <w:rsid w:val="008F5627"/>
    <w:rsid w:val="008F7C7A"/>
    <w:rsid w:val="00904E04"/>
    <w:rsid w:val="00906DA6"/>
    <w:rsid w:val="00923671"/>
    <w:rsid w:val="00930CCB"/>
    <w:rsid w:val="009328EB"/>
    <w:rsid w:val="00934E53"/>
    <w:rsid w:val="00937D5A"/>
    <w:rsid w:val="0096645B"/>
    <w:rsid w:val="00971C3A"/>
    <w:rsid w:val="009942F6"/>
    <w:rsid w:val="0099620E"/>
    <w:rsid w:val="009A5422"/>
    <w:rsid w:val="009B5571"/>
    <w:rsid w:val="009C1B2C"/>
    <w:rsid w:val="009D0C68"/>
    <w:rsid w:val="009D2828"/>
    <w:rsid w:val="00A01F5E"/>
    <w:rsid w:val="00A1246F"/>
    <w:rsid w:val="00A205A8"/>
    <w:rsid w:val="00A2069E"/>
    <w:rsid w:val="00A2668A"/>
    <w:rsid w:val="00A32129"/>
    <w:rsid w:val="00A5206F"/>
    <w:rsid w:val="00A520EF"/>
    <w:rsid w:val="00A557CF"/>
    <w:rsid w:val="00A561EC"/>
    <w:rsid w:val="00A61411"/>
    <w:rsid w:val="00A71F37"/>
    <w:rsid w:val="00A77830"/>
    <w:rsid w:val="00A87BBC"/>
    <w:rsid w:val="00A91EAD"/>
    <w:rsid w:val="00A941F6"/>
    <w:rsid w:val="00A94D1C"/>
    <w:rsid w:val="00AA121E"/>
    <w:rsid w:val="00AB4528"/>
    <w:rsid w:val="00AB7B12"/>
    <w:rsid w:val="00AD1648"/>
    <w:rsid w:val="00AD6591"/>
    <w:rsid w:val="00AE3F68"/>
    <w:rsid w:val="00B0360D"/>
    <w:rsid w:val="00B0755E"/>
    <w:rsid w:val="00B16C0C"/>
    <w:rsid w:val="00B22471"/>
    <w:rsid w:val="00B270C8"/>
    <w:rsid w:val="00B354DA"/>
    <w:rsid w:val="00B36C1F"/>
    <w:rsid w:val="00B40604"/>
    <w:rsid w:val="00B4414C"/>
    <w:rsid w:val="00B457D8"/>
    <w:rsid w:val="00B46A11"/>
    <w:rsid w:val="00B53946"/>
    <w:rsid w:val="00B70367"/>
    <w:rsid w:val="00B707A1"/>
    <w:rsid w:val="00B7249B"/>
    <w:rsid w:val="00B73332"/>
    <w:rsid w:val="00B73C87"/>
    <w:rsid w:val="00B84864"/>
    <w:rsid w:val="00B86690"/>
    <w:rsid w:val="00B94230"/>
    <w:rsid w:val="00B96914"/>
    <w:rsid w:val="00BA0128"/>
    <w:rsid w:val="00BA36BB"/>
    <w:rsid w:val="00BA750B"/>
    <w:rsid w:val="00BC6448"/>
    <w:rsid w:val="00BE0C11"/>
    <w:rsid w:val="00BE4892"/>
    <w:rsid w:val="00BE623D"/>
    <w:rsid w:val="00BF5F51"/>
    <w:rsid w:val="00C04339"/>
    <w:rsid w:val="00C057FF"/>
    <w:rsid w:val="00C11437"/>
    <w:rsid w:val="00C11FE6"/>
    <w:rsid w:val="00C22215"/>
    <w:rsid w:val="00C311C3"/>
    <w:rsid w:val="00C33361"/>
    <w:rsid w:val="00C45A6C"/>
    <w:rsid w:val="00C53A8E"/>
    <w:rsid w:val="00C545E9"/>
    <w:rsid w:val="00C631F9"/>
    <w:rsid w:val="00C71F61"/>
    <w:rsid w:val="00C74559"/>
    <w:rsid w:val="00C76584"/>
    <w:rsid w:val="00C7664F"/>
    <w:rsid w:val="00C807CA"/>
    <w:rsid w:val="00C8191F"/>
    <w:rsid w:val="00C914C6"/>
    <w:rsid w:val="00C95D16"/>
    <w:rsid w:val="00C966C4"/>
    <w:rsid w:val="00CA1CAA"/>
    <w:rsid w:val="00CA249A"/>
    <w:rsid w:val="00CA66BD"/>
    <w:rsid w:val="00CB03EC"/>
    <w:rsid w:val="00CB74F7"/>
    <w:rsid w:val="00CC23A3"/>
    <w:rsid w:val="00CC23E7"/>
    <w:rsid w:val="00CC55F4"/>
    <w:rsid w:val="00CD081F"/>
    <w:rsid w:val="00CD3C0F"/>
    <w:rsid w:val="00CD6912"/>
    <w:rsid w:val="00CD779F"/>
    <w:rsid w:val="00CF26D4"/>
    <w:rsid w:val="00CF30C8"/>
    <w:rsid w:val="00CF31FA"/>
    <w:rsid w:val="00D03506"/>
    <w:rsid w:val="00D1748A"/>
    <w:rsid w:val="00D30BEB"/>
    <w:rsid w:val="00D33BC0"/>
    <w:rsid w:val="00D36FB3"/>
    <w:rsid w:val="00D44B4D"/>
    <w:rsid w:val="00D668E0"/>
    <w:rsid w:val="00D713C8"/>
    <w:rsid w:val="00D80BF7"/>
    <w:rsid w:val="00DA1B45"/>
    <w:rsid w:val="00DB4B90"/>
    <w:rsid w:val="00DC3A4B"/>
    <w:rsid w:val="00DD5D26"/>
    <w:rsid w:val="00E044B2"/>
    <w:rsid w:val="00E06491"/>
    <w:rsid w:val="00E0676E"/>
    <w:rsid w:val="00E23B15"/>
    <w:rsid w:val="00E2574A"/>
    <w:rsid w:val="00E30C0B"/>
    <w:rsid w:val="00E34E57"/>
    <w:rsid w:val="00E50A32"/>
    <w:rsid w:val="00E53A81"/>
    <w:rsid w:val="00E57166"/>
    <w:rsid w:val="00E77576"/>
    <w:rsid w:val="00E860BC"/>
    <w:rsid w:val="00E86233"/>
    <w:rsid w:val="00E91573"/>
    <w:rsid w:val="00EA61AD"/>
    <w:rsid w:val="00EA651A"/>
    <w:rsid w:val="00EB114C"/>
    <w:rsid w:val="00EB5695"/>
    <w:rsid w:val="00EB6EB8"/>
    <w:rsid w:val="00EC054A"/>
    <w:rsid w:val="00EC5DB6"/>
    <w:rsid w:val="00ED2754"/>
    <w:rsid w:val="00ED39CA"/>
    <w:rsid w:val="00EE0555"/>
    <w:rsid w:val="00EE48E8"/>
    <w:rsid w:val="00EE5198"/>
    <w:rsid w:val="00EE6777"/>
    <w:rsid w:val="00F06938"/>
    <w:rsid w:val="00F12A81"/>
    <w:rsid w:val="00F210B6"/>
    <w:rsid w:val="00F34D9E"/>
    <w:rsid w:val="00F40152"/>
    <w:rsid w:val="00F505A7"/>
    <w:rsid w:val="00F529D0"/>
    <w:rsid w:val="00F53788"/>
    <w:rsid w:val="00F53CBD"/>
    <w:rsid w:val="00F56193"/>
    <w:rsid w:val="00F63716"/>
    <w:rsid w:val="00F63897"/>
    <w:rsid w:val="00F74309"/>
    <w:rsid w:val="00F90634"/>
    <w:rsid w:val="00F92C03"/>
    <w:rsid w:val="00FA7F49"/>
    <w:rsid w:val="00FB6D82"/>
    <w:rsid w:val="00FB7696"/>
    <w:rsid w:val="00FC16C8"/>
    <w:rsid w:val="00FC2C06"/>
    <w:rsid w:val="00FE6C27"/>
    <w:rsid w:val="00FF1FFD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B78A90"/>
  <w15:docId w15:val="{0F0E2B42-AAC1-4A84-9BA4-1AED662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8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3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3A8E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E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LGAItemNoHeading">
    <w:name w:val="LGA Item No Heading"/>
    <w:basedOn w:val="Normal"/>
    <w:rsid w:val="00C53A8E"/>
    <w:pPr>
      <w:spacing w:before="600" w:after="240" w:line="280" w:lineRule="exact"/>
    </w:pPr>
    <w:rPr>
      <w:rFonts w:ascii="Frutiger 55 Roman" w:hAnsi="Frutiger 55 Roman"/>
      <w:b/>
      <w:sz w:val="3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C53A8E"/>
    <w:pPr>
      <w:ind w:left="720"/>
      <w:contextualSpacing/>
    </w:pPr>
  </w:style>
  <w:style w:type="character" w:styleId="Hyperlink">
    <w:name w:val="Hyperlink"/>
    <w:basedOn w:val="DefaultParagraphFont"/>
    <w:unhideWhenUsed/>
    <w:rsid w:val="008458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458C8"/>
    <w:rPr>
      <w:rFonts w:ascii="Arial" w:eastAsiaTheme="minorHAnsi" w:hAnsi="Arial" w:cs="Arial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458C8"/>
    <w:rPr>
      <w:rFonts w:ascii="Arial" w:hAnsi="Arial" w:cs="Arial"/>
    </w:rPr>
  </w:style>
  <w:style w:type="paragraph" w:styleId="NoSpacing">
    <w:name w:val="No Spacing"/>
    <w:basedOn w:val="Normal"/>
    <w:uiPriority w:val="1"/>
    <w:qFormat/>
    <w:rsid w:val="008458C8"/>
    <w:rPr>
      <w:rFonts w:ascii="Calibri" w:eastAsiaTheme="minorHAnsi" w:hAnsi="Calibri"/>
      <w:szCs w:val="22"/>
      <w:lang w:eastAsia="en-US"/>
    </w:rPr>
  </w:style>
  <w:style w:type="paragraph" w:customStyle="1" w:styleId="MainText">
    <w:name w:val="Main Text"/>
    <w:basedOn w:val="Normal"/>
    <w:link w:val="MainTextChar"/>
    <w:rsid w:val="00080FE3"/>
    <w:pPr>
      <w:spacing w:line="280" w:lineRule="exact"/>
    </w:pPr>
  </w:style>
  <w:style w:type="character" w:customStyle="1" w:styleId="MainTextChar">
    <w:name w:val="Main Text Char"/>
    <w:link w:val="MainText"/>
    <w:rsid w:val="00080FE3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Default">
    <w:name w:val="Default"/>
    <w:basedOn w:val="Normal"/>
    <w:rsid w:val="004E4262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55547"/>
    <w:rPr>
      <w:b/>
      <w:bCs/>
    </w:rPr>
  </w:style>
  <w:style w:type="paragraph" w:styleId="NormalWeb">
    <w:name w:val="Normal (Web)"/>
    <w:basedOn w:val="Normal"/>
    <w:uiPriority w:val="99"/>
    <w:unhideWhenUsed/>
    <w:rsid w:val="001469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CD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ECD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360D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1573C2"/>
    <w:rPr>
      <w:rFonts w:ascii="Frutiger 45 Light" w:eastAsia="Times New Roman" w:hAnsi="Frutiger 45 Light" w:cs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02B0B"/>
    <w:pPr>
      <w:spacing w:after="240" w:line="276" w:lineRule="auto"/>
      <w:jc w:val="both"/>
    </w:pPr>
    <w:rPr>
      <w:rFonts w:ascii="Tahoma" w:eastAsiaTheme="minorHAnsi" w:hAnsi="Tahoma" w:cs="Tahom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02B0B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C2"/>
    <w:rPr>
      <w:rFonts w:ascii="Frutiger 45 Light" w:eastAsia="Times New Roman" w:hAnsi="Frutiger 45 Light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2D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2DD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802DD"/>
    <w:rPr>
      <w:vertAlign w:val="superscript"/>
    </w:rPr>
  </w:style>
  <w:style w:type="paragraph" w:customStyle="1" w:styleId="Body">
    <w:name w:val="Body"/>
    <w:rsid w:val="00077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Bullet">
    <w:name w:val="List Bullet"/>
    <w:basedOn w:val="Normal"/>
    <w:uiPriority w:val="99"/>
    <w:unhideWhenUsed/>
    <w:rsid w:val="00690291"/>
    <w:pPr>
      <w:numPr>
        <w:numId w:val="3"/>
      </w:numPr>
      <w:contextualSpacing/>
    </w:pPr>
  </w:style>
  <w:style w:type="paragraph" w:customStyle="1" w:styleId="standfirst">
    <w:name w:val="standfirst"/>
    <w:basedOn w:val="Normal"/>
    <w:rsid w:val="00CD081F"/>
    <w:pPr>
      <w:spacing w:before="100" w:beforeAutospacing="1" w:after="150" w:line="336" w:lineRule="auto"/>
    </w:pPr>
    <w:rPr>
      <w:rFonts w:ascii="Times New Roman" w:hAnsi="Times New Roman"/>
      <w:b/>
      <w:bCs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37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74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653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0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7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9660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7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8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4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797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38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4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0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9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762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10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81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2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98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2653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.thomson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604F8123D014B89E245AD77B9FEDA" ma:contentTypeVersion="21" ma:contentTypeDescription="Create a new document." ma:contentTypeScope="" ma:versionID="4deba8e073ca73e14ae4d7984b25997c">
  <xsd:schema xmlns:xsd="http://www.w3.org/2001/XMLSchema" xmlns:xs="http://www.w3.org/2001/XMLSchema" xmlns:p="http://schemas.microsoft.com/office/2006/metadata/properties" xmlns:ns2="ddd5460c-fd9a-4b2f-9b0a-4d83386095b6" xmlns:ns3="24aac9db-ed76-492e-9641-c02304b9c3e9" targetNamespace="http://schemas.microsoft.com/office/2006/metadata/properties" ma:root="true" ma:fieldsID="b89851efbc2689a1e80413c24148f9a7" ns2:_="" ns3:_="">
    <xsd:import namespace="ddd5460c-fd9a-4b2f-9b0a-4d83386095b6"/>
    <xsd:import namespace="24aac9db-ed76-492e-9641-c02304b9c3e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ac9db-ed76-492e-9641-c02304b9c3e9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24aac9db-ed76-492e-9641-c02304b9c3e9" xsi:nil="true"/>
    <Document_x0020_Type xmlns="ddd5460c-fd9a-4b2f-9b0a-4d83386095b6" xsi:nil="true"/>
    <Meeting_x0020_date xmlns="24aac9db-ed76-492e-9641-c02304b9c3e9" xsi:nil="true"/>
    <Work_x0020_Area xmlns="24aac9db-ed76-492e-9641-c02304b9c3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A2F4-8826-4E57-B609-9B1AD38DD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24aac9db-ed76-492e-9641-c02304b9c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06BF7-508B-4ED6-8923-3F9093806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30C95-CD3C-4946-972F-35AA89FE763A}">
  <ds:schemaRefs>
    <ds:schemaRef ds:uri="http://schemas.microsoft.com/office/infopath/2007/PartnerControls"/>
    <ds:schemaRef ds:uri="ddd5460c-fd9a-4b2f-9b0a-4d83386095b6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24aac9db-ed76-492e-9641-c02304b9c3e9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E37648E-C99B-4303-A326-AE73B827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1FBE9F55</Template>
  <TotalTime>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report JW</vt:lpstr>
    </vt:vector>
  </TitlesOfParts>
  <Company>LGA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report JW</dc:title>
  <dc:creator>Donna Davidson</dc:creator>
  <cp:keywords>Council meetings;Government, politics and public administration; Local government; Decision making; Council meetings;</cp:keywords>
  <cp:lastModifiedBy>Felicity Harris</cp:lastModifiedBy>
  <cp:revision>3</cp:revision>
  <cp:lastPrinted>2018-02-20T09:40:00Z</cp:lastPrinted>
  <dcterms:created xsi:type="dcterms:W3CDTF">2018-02-26T10:41:00Z</dcterms:created>
  <dcterms:modified xsi:type="dcterms:W3CDTF">2018-03-01T15:23:00Z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vp</vt:lpwstr>
  </property>
  <property fmtid="{D5CDD505-2E9C-101B-9397-08002B2CF9AE}" pid="5" name="DC.creator">
    <vt:lpwstr>GSS1\virginia.ponton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2014-02-12T00:00:00Z</vt:lpwstr>
  </property>
  <property fmtid="{D5CDD505-2E9C-101B-9397-08002B2CF9AE}" pid="10" name="e-GMS.subject.keyword">
    <vt:lpwstr>Regeneration and transport Board</vt:lpwstr>
  </property>
  <property fmtid="{D5CDD505-2E9C-101B-9397-08002B2CF9AE}" pid="11" name="Date">
    <vt:lpwstr>2014-02-12T00:00:00Z</vt:lpwstr>
  </property>
  <property fmtid="{D5CDD505-2E9C-101B-9397-08002B2CF9AE}" pid="12" name="Title">
    <vt:lpwstr>Chairman's report JW</vt:lpwstr>
  </property>
  <property fmtid="{D5CDD505-2E9C-101B-9397-08002B2CF9AE}" pid="13" name="Keywords">
    <vt:lpwstr>Council meetings;Government, politics and public administration; Local government; Decision making; Council meetings;</vt:lpwstr>
  </property>
  <property fmtid="{D5CDD505-2E9C-101B-9397-08002B2CF9AE}" pid="14" name="Author">
    <vt:lpwstr>Your council</vt:lpwstr>
  </property>
  <property fmtid="{D5CDD505-2E9C-101B-9397-08002B2CF9AE}" pid="15" name="ContentTypeId">
    <vt:lpwstr>0x0101005A6604F8123D014B89E245AD77B9FEDA</vt:lpwstr>
  </property>
  <property fmtid="{D5CDD505-2E9C-101B-9397-08002B2CF9AE}" pid="16" name="Order">
    <vt:r8>100</vt:r8>
  </property>
</Properties>
</file>